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10D" w:rsidRDefault="00F84F6E" w:rsidP="00F84F6E">
      <w:pPr>
        <w:widowControl w:val="0"/>
        <w:autoSpaceDE w:val="0"/>
        <w:autoSpaceDN w:val="0"/>
        <w:adjustRightInd w:val="0"/>
        <w:spacing w:after="0" w:line="240" w:lineRule="auto"/>
        <w:ind w:left="-142"/>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extent cx="6480810" cy="9238022"/>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810" cy="9238022"/>
                    </a:xfrm>
                    <a:prstGeom prst="rect">
                      <a:avLst/>
                    </a:prstGeom>
                    <a:noFill/>
                    <a:ln>
                      <a:noFill/>
                    </a:ln>
                  </pic:spPr>
                </pic:pic>
              </a:graphicData>
            </a:graphic>
          </wp:inline>
        </w:drawing>
      </w:r>
    </w:p>
    <w:p w:rsidR="00C6410D" w:rsidRDefault="00C6410D" w:rsidP="00D172AE">
      <w:pPr>
        <w:widowControl w:val="0"/>
        <w:autoSpaceDE w:val="0"/>
        <w:autoSpaceDN w:val="0"/>
        <w:adjustRightInd w:val="0"/>
        <w:spacing w:after="0" w:line="240" w:lineRule="auto"/>
        <w:ind w:left="5812"/>
        <w:rPr>
          <w:rFonts w:ascii="Times New Roman" w:hAnsi="Times New Roman" w:cs="Times New Roman"/>
          <w:bCs/>
          <w:sz w:val="28"/>
          <w:szCs w:val="28"/>
          <w:lang w:val="en-US"/>
        </w:rPr>
      </w:pPr>
    </w:p>
    <w:p w:rsidR="00F84F6E" w:rsidRDefault="00F84F6E" w:rsidP="00D172AE">
      <w:pPr>
        <w:widowControl w:val="0"/>
        <w:autoSpaceDE w:val="0"/>
        <w:autoSpaceDN w:val="0"/>
        <w:adjustRightInd w:val="0"/>
        <w:spacing w:after="0" w:line="240" w:lineRule="auto"/>
        <w:ind w:left="5812"/>
        <w:rPr>
          <w:rFonts w:ascii="Times New Roman" w:hAnsi="Times New Roman" w:cs="Times New Roman"/>
          <w:bCs/>
          <w:sz w:val="28"/>
          <w:szCs w:val="28"/>
          <w:lang w:val="en-US"/>
        </w:rPr>
      </w:pPr>
    </w:p>
    <w:p w:rsidR="00F84F6E" w:rsidRDefault="00F84F6E" w:rsidP="00D172AE">
      <w:pPr>
        <w:widowControl w:val="0"/>
        <w:autoSpaceDE w:val="0"/>
        <w:autoSpaceDN w:val="0"/>
        <w:adjustRightInd w:val="0"/>
        <w:spacing w:after="0" w:line="240" w:lineRule="auto"/>
        <w:ind w:left="5812"/>
        <w:rPr>
          <w:rFonts w:ascii="Times New Roman" w:hAnsi="Times New Roman" w:cs="Times New Roman"/>
          <w:bCs/>
          <w:sz w:val="28"/>
          <w:szCs w:val="28"/>
          <w:lang w:val="en-US"/>
        </w:rPr>
      </w:pPr>
    </w:p>
    <w:p w:rsidR="00A44B6C" w:rsidRPr="00956B12" w:rsidRDefault="00A44B6C" w:rsidP="00D172AE">
      <w:pPr>
        <w:spacing w:after="0" w:line="240" w:lineRule="auto"/>
        <w:ind w:firstLine="709"/>
        <w:jc w:val="both"/>
        <w:rPr>
          <w:rFonts w:ascii="Times New Roman" w:hAnsi="Times New Roman" w:cs="Times New Roman"/>
          <w:sz w:val="24"/>
          <w:szCs w:val="24"/>
        </w:rPr>
      </w:pPr>
      <w:bookmarkStart w:id="0" w:name="_GoBack"/>
      <w:bookmarkEnd w:id="0"/>
      <w:r w:rsidRPr="00956B12">
        <w:rPr>
          <w:rFonts w:ascii="Times New Roman" w:hAnsi="Times New Roman" w:cs="Times New Roman"/>
          <w:sz w:val="24"/>
          <w:szCs w:val="24"/>
        </w:rPr>
        <w:lastRenderedPageBreak/>
        <w:t>в условиях, отклоняющихся от нормальных, работу в особых климатических условиях и иных выплат компенсационного характера) и стимулирующих выплат (доплат и надбавок стимулирующего характера, премий и иных поощрительных и разовых выплат), не может быть ниже минимального размера оплаты труда, установленного федеральным законом.</w:t>
      </w:r>
    </w:p>
    <w:p w:rsidR="00A44B6C" w:rsidRPr="00956B12" w:rsidRDefault="00A44B6C" w:rsidP="00D172AE">
      <w:pPr>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 xml:space="preserve">В случае если заработная плата работника, полностью отработавшего норму времени, за труд с учетом квалификации, сложности, количества и качества выполняемых работ, обязательных компенсационных и стимулирующих выплат ниже размера МРОТ, доплата до его установленного размера производится из общего фонда оплаты труда организации.  </w:t>
      </w:r>
    </w:p>
    <w:p w:rsidR="00A44B6C" w:rsidRPr="00956B12" w:rsidRDefault="00A44B6C" w:rsidP="00D172AE">
      <w:pPr>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1.6.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A44B6C" w:rsidRPr="00956B12" w:rsidRDefault="00A44B6C" w:rsidP="00D172AE">
      <w:pPr>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A44B6C" w:rsidRPr="00956B12" w:rsidRDefault="00112B41"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 xml:space="preserve"> </w:t>
      </w:r>
      <w:r w:rsidR="00A44B6C" w:rsidRPr="00956B12">
        <w:rPr>
          <w:rFonts w:ascii="Times New Roman" w:hAnsi="Times New Roman" w:cs="Times New Roman"/>
          <w:sz w:val="24"/>
          <w:szCs w:val="24"/>
        </w:rPr>
        <w:t>1.</w:t>
      </w:r>
      <w:r w:rsidRPr="00956B12">
        <w:rPr>
          <w:rFonts w:ascii="Times New Roman" w:hAnsi="Times New Roman" w:cs="Times New Roman"/>
          <w:sz w:val="24"/>
          <w:szCs w:val="24"/>
        </w:rPr>
        <w:t>7</w:t>
      </w:r>
      <w:r w:rsidR="00A44B6C" w:rsidRPr="00956B12">
        <w:rPr>
          <w:rFonts w:ascii="Times New Roman" w:hAnsi="Times New Roman" w:cs="Times New Roman"/>
          <w:sz w:val="24"/>
          <w:szCs w:val="24"/>
        </w:rPr>
        <w:t xml:space="preserve">. Положение принимается на общем собрании трудового коллектива, </w:t>
      </w:r>
      <w:r w:rsidRPr="00956B12">
        <w:rPr>
          <w:rFonts w:ascii="Times New Roman" w:hAnsi="Times New Roman" w:cs="Times New Roman"/>
          <w:sz w:val="24"/>
          <w:szCs w:val="24"/>
        </w:rPr>
        <w:t xml:space="preserve"> согласовывается с</w:t>
      </w:r>
      <w:r w:rsidR="00A44B6C" w:rsidRPr="00956B12">
        <w:rPr>
          <w:rFonts w:ascii="Times New Roman" w:hAnsi="Times New Roman" w:cs="Times New Roman"/>
          <w:sz w:val="24"/>
          <w:szCs w:val="24"/>
        </w:rPr>
        <w:t xml:space="preserve"> профсоюзным комитетом и утверждается руководителем учреждения. Внесение изменений и дополнений в Положение производится по мере необходимости в том же порядке.</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A44B6C" w:rsidRPr="00956B12" w:rsidRDefault="00A44B6C" w:rsidP="00D172AE">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956B12">
        <w:rPr>
          <w:rFonts w:ascii="Times New Roman" w:hAnsi="Times New Roman" w:cs="Times New Roman"/>
          <w:b/>
          <w:sz w:val="24"/>
          <w:szCs w:val="24"/>
        </w:rPr>
        <w:t>2. Порядок формирования системы оплаты труда</w:t>
      </w:r>
    </w:p>
    <w:p w:rsidR="00A44B6C" w:rsidRPr="00956B12" w:rsidRDefault="00A44B6C" w:rsidP="00D172AE">
      <w:pPr>
        <w:widowControl w:val="0"/>
        <w:autoSpaceDE w:val="0"/>
        <w:autoSpaceDN w:val="0"/>
        <w:adjustRightInd w:val="0"/>
        <w:spacing w:after="0" w:line="240" w:lineRule="auto"/>
        <w:ind w:firstLine="709"/>
        <w:jc w:val="both"/>
        <w:outlineLvl w:val="2"/>
        <w:rPr>
          <w:rFonts w:ascii="Times New Roman" w:hAnsi="Times New Roman" w:cs="Times New Roman"/>
          <w:color w:val="548DD4"/>
          <w:sz w:val="24"/>
          <w:szCs w:val="24"/>
        </w:rPr>
      </w:pPr>
      <w:r w:rsidRPr="00956B12">
        <w:rPr>
          <w:rFonts w:ascii="Times New Roman" w:hAnsi="Times New Roman" w:cs="Times New Roman"/>
          <w:sz w:val="24"/>
          <w:szCs w:val="24"/>
        </w:rPr>
        <w:t>2.1. Порядок определения расходов на оплату труда работников учреждения. Распределение и использование фонда оплаты труда работников учреждения.</w:t>
      </w:r>
    </w:p>
    <w:p w:rsidR="00A44B6C" w:rsidRPr="00956B12" w:rsidRDefault="00A44B6C" w:rsidP="00D172AE">
      <w:pPr>
        <w:pStyle w:val="ConsPlusNormal"/>
        <w:ind w:firstLine="540"/>
        <w:jc w:val="both"/>
        <w:rPr>
          <w:rFonts w:ascii="Times New Roman" w:hAnsi="Times New Roman" w:cs="Times New Roman"/>
          <w:sz w:val="24"/>
          <w:szCs w:val="24"/>
        </w:rPr>
      </w:pPr>
      <w:r w:rsidRPr="00956B12">
        <w:rPr>
          <w:rFonts w:ascii="Times New Roman" w:hAnsi="Times New Roman" w:cs="Times New Roman"/>
          <w:sz w:val="24"/>
          <w:szCs w:val="24"/>
        </w:rPr>
        <w:t>2.1.1. Фонд оплаты труда работников учреждения</w:t>
      </w:r>
      <w:r w:rsidRPr="00956B12">
        <w:rPr>
          <w:rFonts w:ascii="Times New Roman" w:hAnsi="Times New Roman" w:cs="Times New Roman"/>
          <w:color w:val="002060"/>
          <w:sz w:val="24"/>
          <w:szCs w:val="24"/>
        </w:rPr>
        <w:t xml:space="preserve"> </w:t>
      </w:r>
      <w:r w:rsidRPr="00956B12">
        <w:rPr>
          <w:rFonts w:ascii="Times New Roman" w:hAnsi="Times New Roman" w:cs="Times New Roman"/>
          <w:sz w:val="24"/>
          <w:szCs w:val="24"/>
        </w:rPr>
        <w:t>формируется на календарный год в пределах бюджетных ассигнований на обеспечение выполнения функций учреждения или объема бюджетных ассигнований на предоставление субсидий на выполнение государственного задания, предусмотренных главным распорядителем средств бюджета,</w:t>
      </w:r>
      <w:r w:rsidR="00D43DE4" w:rsidRPr="00956B12">
        <w:rPr>
          <w:rFonts w:ascii="Times New Roman" w:hAnsi="Times New Roman" w:cs="Times New Roman"/>
          <w:sz w:val="24"/>
          <w:szCs w:val="24"/>
        </w:rPr>
        <w:t xml:space="preserve"> </w:t>
      </w:r>
      <w:r w:rsidRPr="00956B12">
        <w:rPr>
          <w:rFonts w:ascii="Times New Roman" w:hAnsi="Times New Roman" w:cs="Times New Roman"/>
          <w:sz w:val="24"/>
          <w:szCs w:val="24"/>
        </w:rPr>
        <w:t>с учетом нормативов финансирования, а также средств, поступающих от иной приносящей доход деятельности.</w:t>
      </w:r>
    </w:p>
    <w:p w:rsidR="00A44B6C" w:rsidRPr="00956B12" w:rsidRDefault="00A44B6C" w:rsidP="00D172AE">
      <w:pPr>
        <w:pStyle w:val="ConsPlusNormal"/>
        <w:ind w:firstLine="540"/>
        <w:jc w:val="both"/>
        <w:rPr>
          <w:rFonts w:ascii="Times New Roman" w:hAnsi="Times New Roman" w:cs="Times New Roman"/>
          <w:sz w:val="24"/>
          <w:szCs w:val="24"/>
        </w:rPr>
      </w:pPr>
      <w:r w:rsidRPr="00956B12">
        <w:rPr>
          <w:rFonts w:ascii="Times New Roman" w:hAnsi="Times New Roman" w:cs="Times New Roman"/>
          <w:sz w:val="24"/>
          <w:szCs w:val="24"/>
        </w:rPr>
        <w:t xml:space="preserve">Фонд оплаты труда работников </w:t>
      </w:r>
      <w:r w:rsidR="00BA5BDC" w:rsidRPr="00956B12">
        <w:rPr>
          <w:rFonts w:ascii="Times New Roman" w:hAnsi="Times New Roman" w:cs="Times New Roman"/>
          <w:sz w:val="24"/>
          <w:szCs w:val="24"/>
        </w:rPr>
        <w:t>бюджетного</w:t>
      </w:r>
      <w:r w:rsidRPr="00956B12">
        <w:rPr>
          <w:rFonts w:ascii="Times New Roman" w:hAnsi="Times New Roman" w:cs="Times New Roman"/>
          <w:sz w:val="24"/>
          <w:szCs w:val="24"/>
        </w:rPr>
        <w:t xml:space="preserve"> учреждения устанавливается в пределах выделенных ему бюджетных ассигнований в соответствии с утвержденной бюджетной сметой расходов.</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2.1.2. Фонд оплаты труда учреждения включает базовую и стимулирующую части фонда оплаты труда работников и централизованный фонд для установления стимулирующих выплат руководителю учреждения.</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2.1.3. Базовая часть фонда оплаты труда обеспечивает выплату гарантированной заработной платы работникам учреждения за выполнение основной и дополнительной работы.</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В базовую часть фонда оплаты труда включаются:</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а) выплаты по установленным окладам (должностным окладам), ставкам заработной платы за выполнение основной работы, входящей в круг должностных обязанностей, с учетом повышающих коэффициентов;</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б) компенсационные выплаты за условия труда, отклоняющиеся от нормальных;</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в) выплаты за дополнительную работу, не входящую в круг должностных обязанностей;</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г) работу при совмещении профессий, расширении зоны обслуживания, увеличении объема работ;</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д) исполнение обязанностей временно отсутствующего работника (с учетом объема выполняемых работ).</w:t>
      </w:r>
    </w:p>
    <w:p w:rsidR="00A44B6C" w:rsidRPr="00956B12" w:rsidRDefault="00A44B6C" w:rsidP="00D172AE">
      <w:pPr>
        <w:spacing w:after="0" w:line="240" w:lineRule="auto"/>
        <w:jc w:val="both"/>
        <w:rPr>
          <w:rFonts w:ascii="Times New Roman" w:hAnsi="Times New Roman" w:cs="Times New Roman"/>
          <w:sz w:val="24"/>
          <w:szCs w:val="24"/>
        </w:rPr>
      </w:pPr>
      <w:bookmarkStart w:id="1" w:name="sub_60015"/>
      <w:r w:rsidRPr="00956B12">
        <w:rPr>
          <w:rFonts w:ascii="Times New Roman" w:hAnsi="Times New Roman" w:cs="Times New Roman"/>
          <w:sz w:val="24"/>
          <w:szCs w:val="24"/>
        </w:rPr>
        <w:t xml:space="preserve">        За счет базовой части фонда оплаты труда также производятся выплаты первых трех дней временной нетрудоспособности работников; выплачива</w:t>
      </w:r>
      <w:bookmarkEnd w:id="1"/>
      <w:r w:rsidRPr="00956B12">
        <w:rPr>
          <w:rFonts w:ascii="Times New Roman" w:hAnsi="Times New Roman" w:cs="Times New Roman"/>
          <w:sz w:val="24"/>
          <w:szCs w:val="24"/>
        </w:rPr>
        <w:t>ется компенсация женщинам, находящимся в частично оплачиваемом отпуске по уходу за детьми от 1,5 до 3 лет.</w:t>
      </w:r>
    </w:p>
    <w:p w:rsidR="00A44B6C" w:rsidRPr="00956B12" w:rsidRDefault="00A44B6C" w:rsidP="00D172AE">
      <w:pPr>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2.1.4. Руководитель учреждения в соответствии с пунктом 4 статьи 28 Закона Российской Федерации «Об образовании в Российской Федерации» от 12.12.2012г. № 273-ФЗ при формировании и утверждении штатного расписания в пределах базовой части фонда оплаты труда учитывает следующее распределение базового фонда оплаты труда между категориями работающих:</w:t>
      </w:r>
    </w:p>
    <w:p w:rsidR="00A44B6C" w:rsidRPr="00956B12" w:rsidRDefault="00A44B6C" w:rsidP="00D172AE">
      <w:pPr>
        <w:spacing w:after="0" w:line="240" w:lineRule="auto"/>
        <w:jc w:val="both"/>
        <w:rPr>
          <w:rFonts w:ascii="Times New Roman" w:hAnsi="Times New Roman" w:cs="Times New Roman"/>
          <w:sz w:val="24"/>
          <w:szCs w:val="24"/>
        </w:rPr>
      </w:pPr>
      <w:r w:rsidRPr="00956B12">
        <w:rPr>
          <w:rFonts w:ascii="Times New Roman" w:hAnsi="Times New Roman" w:cs="Times New Roman"/>
          <w:sz w:val="24"/>
          <w:szCs w:val="24"/>
        </w:rPr>
        <w:t xml:space="preserve">         </w:t>
      </w:r>
      <w:proofErr w:type="spellStart"/>
      <w:r w:rsidRPr="00956B12">
        <w:rPr>
          <w:rFonts w:ascii="Times New Roman" w:hAnsi="Times New Roman" w:cs="Times New Roman"/>
          <w:sz w:val="24"/>
          <w:szCs w:val="24"/>
        </w:rPr>
        <w:t>ФОТб</w:t>
      </w:r>
      <w:proofErr w:type="spellEnd"/>
      <w:r w:rsidRPr="00956B12">
        <w:rPr>
          <w:rFonts w:ascii="Times New Roman" w:hAnsi="Times New Roman" w:cs="Times New Roman"/>
          <w:sz w:val="24"/>
          <w:szCs w:val="24"/>
        </w:rPr>
        <w:t xml:space="preserve"> = </w:t>
      </w:r>
      <w:proofErr w:type="spellStart"/>
      <w:r w:rsidRPr="00956B12">
        <w:rPr>
          <w:rFonts w:ascii="Times New Roman" w:hAnsi="Times New Roman" w:cs="Times New Roman"/>
          <w:sz w:val="24"/>
          <w:szCs w:val="24"/>
        </w:rPr>
        <w:t>ФОТб</w:t>
      </w:r>
      <w:proofErr w:type="spellEnd"/>
      <w:r w:rsidRPr="00956B12">
        <w:rPr>
          <w:rFonts w:ascii="Times New Roman" w:hAnsi="Times New Roman" w:cs="Times New Roman"/>
          <w:sz w:val="24"/>
          <w:szCs w:val="24"/>
        </w:rPr>
        <w:t xml:space="preserve"> </w:t>
      </w:r>
      <w:proofErr w:type="spellStart"/>
      <w:r w:rsidRPr="00956B12">
        <w:rPr>
          <w:rFonts w:ascii="Times New Roman" w:hAnsi="Times New Roman" w:cs="Times New Roman"/>
          <w:sz w:val="24"/>
          <w:szCs w:val="24"/>
        </w:rPr>
        <w:t>пед</w:t>
      </w:r>
      <w:proofErr w:type="spellEnd"/>
      <w:r w:rsidRPr="00956B12">
        <w:rPr>
          <w:rFonts w:ascii="Times New Roman" w:hAnsi="Times New Roman" w:cs="Times New Roman"/>
          <w:sz w:val="24"/>
          <w:szCs w:val="24"/>
        </w:rPr>
        <w:t xml:space="preserve"> + </w:t>
      </w:r>
      <w:proofErr w:type="spellStart"/>
      <w:r w:rsidRPr="00956B12">
        <w:rPr>
          <w:rFonts w:ascii="Times New Roman" w:hAnsi="Times New Roman" w:cs="Times New Roman"/>
          <w:sz w:val="24"/>
          <w:szCs w:val="24"/>
        </w:rPr>
        <w:t>ФОТб</w:t>
      </w:r>
      <w:proofErr w:type="spellEnd"/>
      <w:r w:rsidRPr="00956B12">
        <w:rPr>
          <w:rFonts w:ascii="Times New Roman" w:hAnsi="Times New Roman" w:cs="Times New Roman"/>
          <w:sz w:val="24"/>
          <w:szCs w:val="24"/>
        </w:rPr>
        <w:t xml:space="preserve"> </w:t>
      </w:r>
      <w:proofErr w:type="spellStart"/>
      <w:r w:rsidRPr="00956B12">
        <w:rPr>
          <w:rFonts w:ascii="Times New Roman" w:hAnsi="Times New Roman" w:cs="Times New Roman"/>
          <w:sz w:val="24"/>
          <w:szCs w:val="24"/>
        </w:rPr>
        <w:t>пр</w:t>
      </w:r>
      <w:proofErr w:type="spellEnd"/>
      <w:r w:rsidRPr="00956B12">
        <w:rPr>
          <w:rFonts w:ascii="Times New Roman" w:hAnsi="Times New Roman" w:cs="Times New Roman"/>
          <w:sz w:val="24"/>
          <w:szCs w:val="24"/>
        </w:rPr>
        <w:t>, где:</w:t>
      </w:r>
    </w:p>
    <w:p w:rsidR="00A44B6C" w:rsidRPr="00956B12" w:rsidRDefault="00A44B6C" w:rsidP="00D172AE">
      <w:pPr>
        <w:spacing w:after="0" w:line="240" w:lineRule="auto"/>
        <w:jc w:val="both"/>
        <w:rPr>
          <w:rFonts w:ascii="Times New Roman" w:hAnsi="Times New Roman" w:cs="Times New Roman"/>
          <w:sz w:val="24"/>
          <w:szCs w:val="24"/>
        </w:rPr>
      </w:pPr>
      <w:r w:rsidRPr="00956B12">
        <w:rPr>
          <w:rFonts w:ascii="Times New Roman" w:hAnsi="Times New Roman" w:cs="Times New Roman"/>
          <w:sz w:val="24"/>
          <w:szCs w:val="24"/>
        </w:rPr>
        <w:t xml:space="preserve">         </w:t>
      </w:r>
      <w:proofErr w:type="spellStart"/>
      <w:r w:rsidRPr="00956B12">
        <w:rPr>
          <w:rFonts w:ascii="Times New Roman" w:hAnsi="Times New Roman" w:cs="Times New Roman"/>
          <w:sz w:val="24"/>
          <w:szCs w:val="24"/>
        </w:rPr>
        <w:t>ФОТб</w:t>
      </w:r>
      <w:proofErr w:type="spellEnd"/>
      <w:r w:rsidRPr="00956B12">
        <w:rPr>
          <w:rFonts w:ascii="Times New Roman" w:hAnsi="Times New Roman" w:cs="Times New Roman"/>
          <w:sz w:val="24"/>
          <w:szCs w:val="24"/>
        </w:rPr>
        <w:t xml:space="preserve"> – базовая часть фонда оплаты труда учреждения;</w:t>
      </w:r>
    </w:p>
    <w:p w:rsidR="00A44B6C" w:rsidRPr="00956B12" w:rsidRDefault="00A44B6C" w:rsidP="00D172AE">
      <w:pPr>
        <w:spacing w:after="0" w:line="240" w:lineRule="auto"/>
        <w:jc w:val="both"/>
        <w:rPr>
          <w:rFonts w:ascii="Times New Roman" w:hAnsi="Times New Roman" w:cs="Times New Roman"/>
          <w:sz w:val="24"/>
          <w:szCs w:val="24"/>
        </w:rPr>
      </w:pPr>
      <w:r w:rsidRPr="00956B12">
        <w:rPr>
          <w:rFonts w:ascii="Times New Roman" w:hAnsi="Times New Roman" w:cs="Times New Roman"/>
          <w:sz w:val="24"/>
          <w:szCs w:val="24"/>
        </w:rPr>
        <w:t xml:space="preserve">         </w:t>
      </w:r>
      <w:proofErr w:type="spellStart"/>
      <w:r w:rsidRPr="00956B12">
        <w:rPr>
          <w:rFonts w:ascii="Times New Roman" w:hAnsi="Times New Roman" w:cs="Times New Roman"/>
          <w:sz w:val="24"/>
          <w:szCs w:val="24"/>
        </w:rPr>
        <w:t>ФОТб</w:t>
      </w:r>
      <w:proofErr w:type="spellEnd"/>
      <w:r w:rsidRPr="00956B12">
        <w:rPr>
          <w:rFonts w:ascii="Times New Roman" w:hAnsi="Times New Roman" w:cs="Times New Roman"/>
          <w:sz w:val="24"/>
          <w:szCs w:val="24"/>
        </w:rPr>
        <w:t xml:space="preserve"> </w:t>
      </w:r>
      <w:proofErr w:type="spellStart"/>
      <w:r w:rsidRPr="00956B12">
        <w:rPr>
          <w:rFonts w:ascii="Times New Roman" w:hAnsi="Times New Roman" w:cs="Times New Roman"/>
          <w:sz w:val="24"/>
          <w:szCs w:val="24"/>
        </w:rPr>
        <w:t>пед</w:t>
      </w:r>
      <w:proofErr w:type="spellEnd"/>
      <w:r w:rsidRPr="00956B12">
        <w:rPr>
          <w:rFonts w:ascii="Times New Roman" w:hAnsi="Times New Roman" w:cs="Times New Roman"/>
          <w:sz w:val="24"/>
          <w:szCs w:val="24"/>
        </w:rPr>
        <w:t xml:space="preserve"> - базовая часть фонда оплаты труда для педагогического персонала, осуществляющего учебный процесс;</w:t>
      </w:r>
    </w:p>
    <w:p w:rsidR="00A44B6C" w:rsidRPr="00956B12" w:rsidRDefault="00A44B6C" w:rsidP="00D172AE">
      <w:pPr>
        <w:spacing w:after="0" w:line="240" w:lineRule="auto"/>
        <w:jc w:val="both"/>
        <w:rPr>
          <w:rFonts w:ascii="Times New Roman" w:hAnsi="Times New Roman" w:cs="Times New Roman"/>
          <w:sz w:val="24"/>
          <w:szCs w:val="24"/>
        </w:rPr>
      </w:pPr>
      <w:r w:rsidRPr="00956B12">
        <w:rPr>
          <w:rFonts w:ascii="Times New Roman" w:hAnsi="Times New Roman" w:cs="Times New Roman"/>
          <w:sz w:val="24"/>
          <w:szCs w:val="24"/>
        </w:rPr>
        <w:lastRenderedPageBreak/>
        <w:t xml:space="preserve">         </w:t>
      </w:r>
      <w:proofErr w:type="spellStart"/>
      <w:r w:rsidRPr="00956B12">
        <w:rPr>
          <w:rFonts w:ascii="Times New Roman" w:hAnsi="Times New Roman" w:cs="Times New Roman"/>
          <w:sz w:val="24"/>
          <w:szCs w:val="24"/>
        </w:rPr>
        <w:t>ФОТб</w:t>
      </w:r>
      <w:proofErr w:type="spellEnd"/>
      <w:r w:rsidRPr="00956B12">
        <w:rPr>
          <w:rFonts w:ascii="Times New Roman" w:hAnsi="Times New Roman" w:cs="Times New Roman"/>
          <w:sz w:val="24"/>
          <w:szCs w:val="24"/>
        </w:rPr>
        <w:t xml:space="preserve"> </w:t>
      </w:r>
      <w:proofErr w:type="spellStart"/>
      <w:r w:rsidRPr="00956B12">
        <w:rPr>
          <w:rFonts w:ascii="Times New Roman" w:hAnsi="Times New Roman" w:cs="Times New Roman"/>
          <w:sz w:val="24"/>
          <w:szCs w:val="24"/>
        </w:rPr>
        <w:t>пр</w:t>
      </w:r>
      <w:proofErr w:type="spellEnd"/>
      <w:r w:rsidRPr="00956B12">
        <w:rPr>
          <w:rFonts w:ascii="Times New Roman" w:hAnsi="Times New Roman" w:cs="Times New Roman"/>
          <w:sz w:val="24"/>
          <w:szCs w:val="24"/>
        </w:rPr>
        <w:t xml:space="preserve"> - базовая часть фонда оплаты труда прочего персонала.</w:t>
      </w:r>
    </w:p>
    <w:p w:rsidR="00A44B6C" w:rsidRPr="00956B12" w:rsidRDefault="00A44B6C" w:rsidP="00D172AE">
      <w:pPr>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2.1.5. Стимулирующая часть фонда оплаты труда обеспечивает оплату труда работникам учреждения в виде стимулирующих выплат за выполнение установленных показателей стимулирования работников, оплату премий и выплату им материальной помощи.</w:t>
      </w:r>
    </w:p>
    <w:p w:rsidR="00A44B6C" w:rsidRPr="00956B12" w:rsidRDefault="0003478B" w:rsidP="00D172A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56B12">
        <w:rPr>
          <w:rFonts w:ascii="Times New Roman" w:hAnsi="Times New Roman" w:cs="Times New Roman"/>
          <w:sz w:val="24"/>
          <w:szCs w:val="24"/>
        </w:rPr>
        <w:t xml:space="preserve"> </w:t>
      </w:r>
      <w:r w:rsidR="00A44B6C" w:rsidRPr="00956B12">
        <w:rPr>
          <w:rFonts w:ascii="Times New Roman" w:hAnsi="Times New Roman" w:cs="Times New Roman"/>
          <w:sz w:val="24"/>
          <w:szCs w:val="24"/>
        </w:rPr>
        <w:t>2.1.6. Размеры базовой и стимулирующей части фонда оплаты труда устанавливаются в соотношении не менее 30 процентов стимулирующего фонда и не более 70 процентов базовой части фонда оплаты труда. Конкретные размеры базовой и стимулирующей части фонда оплаты труда устанавливаются приказом учреждения на финансовый год.</w:t>
      </w:r>
    </w:p>
    <w:p w:rsidR="00A44B6C" w:rsidRPr="00956B12" w:rsidRDefault="00A44B6C" w:rsidP="00D172A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56B12">
        <w:rPr>
          <w:rFonts w:ascii="Times New Roman" w:hAnsi="Times New Roman" w:cs="Times New Roman"/>
          <w:sz w:val="24"/>
          <w:szCs w:val="24"/>
        </w:rPr>
        <w:t>2.1.7. Средства на оплату труда, поступающие от прочей приносящей доход деятельности, направляются учреждением</w:t>
      </w:r>
      <w:r w:rsidRPr="00956B12">
        <w:rPr>
          <w:rFonts w:ascii="Times New Roman" w:hAnsi="Times New Roman" w:cs="Times New Roman"/>
          <w:color w:val="0070C0"/>
          <w:sz w:val="24"/>
          <w:szCs w:val="24"/>
        </w:rPr>
        <w:t xml:space="preserve"> </w:t>
      </w:r>
      <w:r w:rsidRPr="00956B12">
        <w:rPr>
          <w:rFonts w:ascii="Times New Roman" w:hAnsi="Times New Roman" w:cs="Times New Roman"/>
          <w:sz w:val="24"/>
          <w:szCs w:val="24"/>
        </w:rPr>
        <w:t>на стимулирующие выплаты работникам учреждения.</w:t>
      </w:r>
    </w:p>
    <w:p w:rsidR="00A44B6C" w:rsidRPr="00956B12" w:rsidRDefault="00A44B6C" w:rsidP="00D172A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56B12">
        <w:rPr>
          <w:rFonts w:ascii="Times New Roman" w:hAnsi="Times New Roman" w:cs="Times New Roman"/>
          <w:sz w:val="24"/>
          <w:szCs w:val="24"/>
        </w:rPr>
        <w:t>2.1.8. Доля централизованного фонда составляет не более 3 процентов от фонда оплаты труда учреждения.</w:t>
      </w:r>
    </w:p>
    <w:p w:rsidR="00A44B6C" w:rsidRPr="00956B12" w:rsidRDefault="00A44B6C" w:rsidP="00D172A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56B12">
        <w:rPr>
          <w:rFonts w:ascii="Times New Roman" w:hAnsi="Times New Roman" w:cs="Times New Roman"/>
          <w:sz w:val="24"/>
          <w:szCs w:val="24"/>
        </w:rPr>
        <w:t>Размер централизованного фонда определяется по формуле:</w:t>
      </w:r>
    </w:p>
    <w:p w:rsidR="00A44B6C" w:rsidRPr="00956B12" w:rsidRDefault="00A44B6C" w:rsidP="00D172A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56B12">
        <w:rPr>
          <w:rFonts w:ascii="Times New Roman" w:hAnsi="Times New Roman" w:cs="Times New Roman"/>
          <w:sz w:val="24"/>
          <w:szCs w:val="24"/>
        </w:rPr>
        <w:t xml:space="preserve">ФОТ ц = ФОТ </w:t>
      </w:r>
      <w:proofErr w:type="spellStart"/>
      <w:r w:rsidRPr="00956B12">
        <w:rPr>
          <w:rFonts w:ascii="Times New Roman" w:hAnsi="Times New Roman" w:cs="Times New Roman"/>
          <w:sz w:val="24"/>
          <w:szCs w:val="24"/>
        </w:rPr>
        <w:t>оу</w:t>
      </w:r>
      <w:proofErr w:type="spellEnd"/>
      <w:r w:rsidRPr="00956B12">
        <w:rPr>
          <w:rFonts w:ascii="Times New Roman" w:hAnsi="Times New Roman" w:cs="Times New Roman"/>
          <w:sz w:val="24"/>
          <w:szCs w:val="24"/>
        </w:rPr>
        <w:t xml:space="preserve"> х ц, где:</w:t>
      </w:r>
    </w:p>
    <w:p w:rsidR="00A44B6C" w:rsidRPr="00956B12" w:rsidRDefault="00A44B6C" w:rsidP="00D172A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56B12">
        <w:rPr>
          <w:rFonts w:ascii="Times New Roman" w:hAnsi="Times New Roman" w:cs="Times New Roman"/>
          <w:sz w:val="24"/>
          <w:szCs w:val="24"/>
        </w:rPr>
        <w:t>ФОТ ц - централизованный фонд;</w:t>
      </w:r>
    </w:p>
    <w:p w:rsidR="00A44B6C" w:rsidRPr="00956B12" w:rsidRDefault="00A44B6C" w:rsidP="00D172A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56B12">
        <w:rPr>
          <w:rFonts w:ascii="Times New Roman" w:hAnsi="Times New Roman" w:cs="Times New Roman"/>
          <w:sz w:val="24"/>
          <w:szCs w:val="24"/>
        </w:rPr>
        <w:t xml:space="preserve">ФОТ </w:t>
      </w:r>
      <w:proofErr w:type="spellStart"/>
      <w:r w:rsidRPr="00956B12">
        <w:rPr>
          <w:rFonts w:ascii="Times New Roman" w:hAnsi="Times New Roman" w:cs="Times New Roman"/>
          <w:sz w:val="24"/>
          <w:szCs w:val="24"/>
        </w:rPr>
        <w:t>оу</w:t>
      </w:r>
      <w:proofErr w:type="spellEnd"/>
      <w:r w:rsidRPr="00956B12">
        <w:rPr>
          <w:rFonts w:ascii="Times New Roman" w:hAnsi="Times New Roman" w:cs="Times New Roman"/>
          <w:sz w:val="24"/>
          <w:szCs w:val="24"/>
        </w:rPr>
        <w:t xml:space="preserve"> - фонд оплаты труда учреждения;</w:t>
      </w:r>
    </w:p>
    <w:p w:rsidR="00A44B6C" w:rsidRPr="00956B12" w:rsidRDefault="00A44B6C" w:rsidP="00D172A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56B12">
        <w:rPr>
          <w:rFonts w:ascii="Times New Roman" w:hAnsi="Times New Roman" w:cs="Times New Roman"/>
          <w:sz w:val="24"/>
          <w:szCs w:val="24"/>
        </w:rPr>
        <w:t>ц - централизуемая доля ФОТ.</w:t>
      </w:r>
    </w:p>
    <w:p w:rsidR="00A44B6C" w:rsidRPr="00956B12" w:rsidRDefault="00A44B6C" w:rsidP="00D172A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56B12">
        <w:rPr>
          <w:rFonts w:ascii="Times New Roman" w:hAnsi="Times New Roman" w:cs="Times New Roman"/>
          <w:sz w:val="24"/>
          <w:szCs w:val="24"/>
        </w:rPr>
        <w:t>За счет средств централизованного фонда устанавливаются стимулирующие выплаты руководителю учреждения.</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2.1.</w:t>
      </w:r>
      <w:r w:rsidR="002460B9" w:rsidRPr="00956B12">
        <w:rPr>
          <w:rFonts w:ascii="Times New Roman" w:hAnsi="Times New Roman" w:cs="Times New Roman"/>
          <w:sz w:val="24"/>
          <w:szCs w:val="24"/>
        </w:rPr>
        <w:t>9</w:t>
      </w:r>
      <w:r w:rsidRPr="00956B12">
        <w:rPr>
          <w:rFonts w:ascii="Times New Roman" w:hAnsi="Times New Roman" w:cs="Times New Roman"/>
          <w:sz w:val="24"/>
          <w:szCs w:val="24"/>
        </w:rPr>
        <w:t>. Неиспользованные средства централизованного фонда учреждения (разница между плановой суммой централизованного фонда и суммой стимулирующих выплат, причитающихся руководителю за достижение показателей стимулирования, исчисленных нарастающим итогом), а также неиспользованная экономия фонда оплаты труда учреждения (в связи с наличием вакантных должностей, оплатой дней временной нетрудоспособности за счет средств социального страхования, отпуска без сохранения заработной платы) направляются на увеличение стимулирующего фонда оплаты труда учреждения.</w:t>
      </w:r>
    </w:p>
    <w:p w:rsidR="00A44B6C" w:rsidRPr="00956B12" w:rsidRDefault="00A44B6C" w:rsidP="00D172AE">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956B12">
        <w:rPr>
          <w:rFonts w:ascii="Times New Roman" w:hAnsi="Times New Roman" w:cs="Times New Roman"/>
          <w:sz w:val="24"/>
          <w:szCs w:val="24"/>
        </w:rPr>
        <w:t xml:space="preserve">2.2. Порядок исчисления заработной платы и установления окладов (должностных окладов), ставок заработной платы работникам учреждения. </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2.2.1. Заработная плата работников учреждений включает в себя:</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оклад, ставку заработной платы по профессиональной квалификационной группе (далее - ПКГ);</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повышающие коэффициенты к окладу (должностному окладу), ставке заработной платы по занимаемой должности, за специфику работы учреждения (структурного подразделения учреждения), наличие у работников ученой степени, почетного звания (учитывая специфику отрасли);</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персональные повышающие коэффициенты к окладу (должностному окладу), ставке заработной платы;</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выплаты компенсационного характера (компенсационные выплаты);</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выплаты стимулирующего характера (стимулирующие выплаты).</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Заработная плата работника является вознаграждением за труд и предельными размерами не ограничивается, за исключением случаев, предусмотренных законодательством Российской Федерации</w:t>
      </w:r>
      <w:r w:rsidR="00490FDB" w:rsidRPr="00956B12">
        <w:rPr>
          <w:rFonts w:ascii="Times New Roman" w:hAnsi="Times New Roman" w:cs="Times New Roman"/>
          <w:sz w:val="24"/>
          <w:szCs w:val="24"/>
        </w:rPr>
        <w:t>.</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2.2.2. Заработная плата работников учреждения рассчитывается по следующей формуле:</w:t>
      </w:r>
    </w:p>
    <w:p w:rsidR="00A44B6C" w:rsidRPr="00956B12" w:rsidRDefault="00A44B6C" w:rsidP="00D172AE">
      <w:pPr>
        <w:pStyle w:val="ConsPlusNormal"/>
        <w:ind w:firstLine="540"/>
        <w:jc w:val="both"/>
        <w:rPr>
          <w:rFonts w:ascii="Times New Roman" w:hAnsi="Times New Roman" w:cs="Times New Roman"/>
          <w:sz w:val="24"/>
          <w:szCs w:val="24"/>
        </w:rPr>
      </w:pPr>
      <w:r w:rsidRPr="00956B12">
        <w:rPr>
          <w:rFonts w:ascii="Times New Roman" w:hAnsi="Times New Roman" w:cs="Times New Roman"/>
          <w:sz w:val="24"/>
          <w:szCs w:val="24"/>
        </w:rPr>
        <w:t>ЗП = (Ор) + ((Ор) X (К2 + К3)) + ((Ор) X (К4)) + КВ + СВ, где:</w:t>
      </w:r>
    </w:p>
    <w:p w:rsidR="00A44B6C" w:rsidRPr="00956B12" w:rsidRDefault="00A44B6C" w:rsidP="00D172AE">
      <w:pPr>
        <w:pStyle w:val="ConsPlusNormal"/>
        <w:ind w:firstLine="540"/>
        <w:jc w:val="both"/>
        <w:rPr>
          <w:rFonts w:ascii="Times New Roman" w:hAnsi="Times New Roman" w:cs="Times New Roman"/>
          <w:sz w:val="24"/>
          <w:szCs w:val="24"/>
        </w:rPr>
      </w:pPr>
      <w:r w:rsidRPr="00956B12">
        <w:rPr>
          <w:rFonts w:ascii="Times New Roman" w:hAnsi="Times New Roman" w:cs="Times New Roman"/>
          <w:sz w:val="24"/>
          <w:szCs w:val="24"/>
        </w:rPr>
        <w:t>ЗП - заработная плата работника;</w:t>
      </w:r>
    </w:p>
    <w:p w:rsidR="00A44B6C" w:rsidRPr="00956B12" w:rsidRDefault="00A44B6C" w:rsidP="00D172AE">
      <w:pPr>
        <w:pStyle w:val="ConsPlusNormal"/>
        <w:ind w:firstLine="540"/>
        <w:jc w:val="both"/>
        <w:rPr>
          <w:rFonts w:ascii="Times New Roman" w:hAnsi="Times New Roman" w:cs="Times New Roman"/>
          <w:sz w:val="24"/>
          <w:szCs w:val="24"/>
        </w:rPr>
      </w:pPr>
      <w:r w:rsidRPr="00956B12">
        <w:rPr>
          <w:rFonts w:ascii="Times New Roman" w:hAnsi="Times New Roman" w:cs="Times New Roman"/>
          <w:sz w:val="24"/>
          <w:szCs w:val="24"/>
        </w:rPr>
        <w:t>Ор - оклад (должностной оклад), ставка заработной платы, рассчитанные по формуле:</w:t>
      </w:r>
    </w:p>
    <w:p w:rsidR="00A44B6C" w:rsidRPr="00956B12" w:rsidRDefault="00A44B6C" w:rsidP="00D172AE">
      <w:pPr>
        <w:pStyle w:val="ConsPlusNormal"/>
        <w:ind w:firstLine="540"/>
        <w:jc w:val="both"/>
        <w:rPr>
          <w:rFonts w:ascii="Times New Roman" w:hAnsi="Times New Roman" w:cs="Times New Roman"/>
          <w:sz w:val="24"/>
          <w:szCs w:val="24"/>
        </w:rPr>
      </w:pPr>
      <w:r w:rsidRPr="00956B12">
        <w:rPr>
          <w:rFonts w:ascii="Times New Roman" w:hAnsi="Times New Roman" w:cs="Times New Roman"/>
          <w:sz w:val="24"/>
          <w:szCs w:val="24"/>
        </w:rPr>
        <w:t>Ор = (О X К1) X Кс, где:</w:t>
      </w:r>
    </w:p>
    <w:p w:rsidR="00A44B6C" w:rsidRPr="00956B12" w:rsidRDefault="00A44B6C" w:rsidP="00D172AE">
      <w:pPr>
        <w:pStyle w:val="ConsPlusNormal"/>
        <w:ind w:firstLine="540"/>
        <w:jc w:val="both"/>
        <w:rPr>
          <w:rFonts w:ascii="Times New Roman" w:hAnsi="Times New Roman" w:cs="Times New Roman"/>
          <w:sz w:val="24"/>
          <w:szCs w:val="24"/>
        </w:rPr>
      </w:pPr>
      <w:r w:rsidRPr="00956B12">
        <w:rPr>
          <w:rFonts w:ascii="Times New Roman" w:hAnsi="Times New Roman" w:cs="Times New Roman"/>
          <w:sz w:val="24"/>
          <w:szCs w:val="24"/>
        </w:rPr>
        <w:t>О - минимальный размер оклада (ставки) по ПКГ, руб.;</w:t>
      </w:r>
    </w:p>
    <w:p w:rsidR="00A44B6C" w:rsidRPr="00956B12" w:rsidRDefault="00A44B6C" w:rsidP="00D172AE">
      <w:pPr>
        <w:pStyle w:val="ConsPlusNormal"/>
        <w:ind w:firstLine="540"/>
        <w:jc w:val="both"/>
        <w:rPr>
          <w:rFonts w:ascii="Times New Roman" w:hAnsi="Times New Roman" w:cs="Times New Roman"/>
          <w:sz w:val="24"/>
          <w:szCs w:val="24"/>
        </w:rPr>
      </w:pPr>
      <w:r w:rsidRPr="00956B12">
        <w:rPr>
          <w:rFonts w:ascii="Times New Roman" w:hAnsi="Times New Roman" w:cs="Times New Roman"/>
          <w:sz w:val="24"/>
          <w:szCs w:val="24"/>
        </w:rPr>
        <w:t>К1 - повышающий коэффициент к окладу (должностному окладу), ставке заработной платы по занимаемой должности;</w:t>
      </w:r>
    </w:p>
    <w:p w:rsidR="00A44B6C" w:rsidRPr="00956B12" w:rsidRDefault="00A44B6C" w:rsidP="00D172AE">
      <w:pPr>
        <w:pStyle w:val="ConsPlusNormal"/>
        <w:ind w:firstLine="540"/>
        <w:jc w:val="both"/>
        <w:rPr>
          <w:rFonts w:ascii="Times New Roman" w:hAnsi="Times New Roman" w:cs="Times New Roman"/>
          <w:sz w:val="24"/>
          <w:szCs w:val="24"/>
        </w:rPr>
      </w:pPr>
      <w:r w:rsidRPr="00956B12">
        <w:rPr>
          <w:rFonts w:ascii="Times New Roman" w:hAnsi="Times New Roman" w:cs="Times New Roman"/>
          <w:sz w:val="24"/>
          <w:szCs w:val="24"/>
        </w:rPr>
        <w:t>Кс - повышающий коэффициент к окладу (должностному окладу), ставке заработной платы за работу в сельской местности и поселках городского типа, входящих в перечень (Кс = 1,25);</w:t>
      </w:r>
    </w:p>
    <w:p w:rsidR="00A44B6C" w:rsidRPr="00956B12" w:rsidRDefault="00A44B6C" w:rsidP="00D172AE">
      <w:pPr>
        <w:pStyle w:val="ConsPlusNormal"/>
        <w:ind w:firstLine="540"/>
        <w:jc w:val="both"/>
        <w:rPr>
          <w:rFonts w:ascii="Times New Roman" w:hAnsi="Times New Roman" w:cs="Times New Roman"/>
          <w:sz w:val="24"/>
          <w:szCs w:val="24"/>
        </w:rPr>
      </w:pPr>
      <w:r w:rsidRPr="00956B12">
        <w:rPr>
          <w:rFonts w:ascii="Times New Roman" w:hAnsi="Times New Roman" w:cs="Times New Roman"/>
          <w:sz w:val="24"/>
          <w:szCs w:val="24"/>
        </w:rPr>
        <w:t>К2 - повышающий коэффициент к окладу (должностному окладу), ставке заработной платы за специфику работы учреждения;</w:t>
      </w:r>
    </w:p>
    <w:p w:rsidR="00A44B6C" w:rsidRPr="00956B12" w:rsidRDefault="00A44B6C" w:rsidP="00D172AE">
      <w:pPr>
        <w:pStyle w:val="ConsPlusNormal"/>
        <w:ind w:firstLine="540"/>
        <w:jc w:val="both"/>
        <w:rPr>
          <w:rFonts w:ascii="Times New Roman" w:hAnsi="Times New Roman" w:cs="Times New Roman"/>
          <w:sz w:val="24"/>
          <w:szCs w:val="24"/>
        </w:rPr>
      </w:pPr>
      <w:r w:rsidRPr="00956B12">
        <w:rPr>
          <w:rFonts w:ascii="Times New Roman" w:hAnsi="Times New Roman" w:cs="Times New Roman"/>
          <w:sz w:val="24"/>
          <w:szCs w:val="24"/>
        </w:rPr>
        <w:t xml:space="preserve">К3 - повышающий коэффициент к окладу (должностному окладу), ставке заработной платы </w:t>
      </w:r>
      <w:r w:rsidRPr="00956B12">
        <w:rPr>
          <w:rFonts w:ascii="Times New Roman" w:hAnsi="Times New Roman" w:cs="Times New Roman"/>
          <w:sz w:val="24"/>
          <w:szCs w:val="24"/>
        </w:rPr>
        <w:lastRenderedPageBreak/>
        <w:t>за наличие у работника ученой степени, почетного звания;</w:t>
      </w:r>
    </w:p>
    <w:p w:rsidR="00A44B6C" w:rsidRPr="00956B12" w:rsidRDefault="00A44B6C" w:rsidP="00D172AE">
      <w:pPr>
        <w:pStyle w:val="ConsPlusNormal"/>
        <w:ind w:firstLine="540"/>
        <w:jc w:val="both"/>
        <w:rPr>
          <w:rFonts w:ascii="Times New Roman" w:hAnsi="Times New Roman" w:cs="Times New Roman"/>
          <w:sz w:val="24"/>
          <w:szCs w:val="24"/>
        </w:rPr>
      </w:pPr>
      <w:r w:rsidRPr="00956B12">
        <w:rPr>
          <w:rFonts w:ascii="Times New Roman" w:hAnsi="Times New Roman" w:cs="Times New Roman"/>
          <w:sz w:val="24"/>
          <w:szCs w:val="24"/>
        </w:rPr>
        <w:t>К4 - персональный повышающий коэффициент к окладу (должностному окладу), ставке заработной платы;</w:t>
      </w:r>
    </w:p>
    <w:p w:rsidR="00A44B6C" w:rsidRPr="00956B12" w:rsidRDefault="00A44B6C" w:rsidP="00D172AE">
      <w:pPr>
        <w:pStyle w:val="ConsPlusNormal"/>
        <w:ind w:firstLine="540"/>
        <w:jc w:val="both"/>
        <w:rPr>
          <w:rFonts w:ascii="Times New Roman" w:hAnsi="Times New Roman" w:cs="Times New Roman"/>
          <w:sz w:val="24"/>
          <w:szCs w:val="24"/>
        </w:rPr>
      </w:pPr>
      <w:r w:rsidRPr="00956B12">
        <w:rPr>
          <w:rFonts w:ascii="Times New Roman" w:hAnsi="Times New Roman" w:cs="Times New Roman"/>
          <w:sz w:val="24"/>
          <w:szCs w:val="24"/>
        </w:rPr>
        <w:t>КВ - компенсационные выплаты работнику, руб.;</w:t>
      </w:r>
    </w:p>
    <w:p w:rsidR="00A44B6C" w:rsidRPr="00956B12" w:rsidRDefault="00A44B6C" w:rsidP="00D172AE">
      <w:pPr>
        <w:pStyle w:val="ConsPlusNormal"/>
        <w:ind w:firstLine="540"/>
        <w:jc w:val="both"/>
        <w:rPr>
          <w:rFonts w:ascii="Times New Roman" w:hAnsi="Times New Roman" w:cs="Times New Roman"/>
          <w:sz w:val="24"/>
          <w:szCs w:val="24"/>
        </w:rPr>
      </w:pPr>
      <w:r w:rsidRPr="00956B12">
        <w:rPr>
          <w:rFonts w:ascii="Times New Roman" w:hAnsi="Times New Roman" w:cs="Times New Roman"/>
          <w:sz w:val="24"/>
          <w:szCs w:val="24"/>
        </w:rPr>
        <w:t>СВ - стимулирующие выплаты работнику, руб.</w:t>
      </w:r>
    </w:p>
    <w:p w:rsidR="00A44B6C" w:rsidRPr="00956B12" w:rsidRDefault="00A44B6C" w:rsidP="00D172AE">
      <w:pPr>
        <w:pStyle w:val="ConsPlusNormal"/>
        <w:ind w:firstLine="540"/>
        <w:jc w:val="both"/>
        <w:rPr>
          <w:rFonts w:ascii="Times New Roman" w:hAnsi="Times New Roman" w:cs="Times New Roman"/>
          <w:sz w:val="24"/>
          <w:szCs w:val="24"/>
        </w:rPr>
      </w:pPr>
      <w:r w:rsidRPr="00956B12">
        <w:rPr>
          <w:rFonts w:ascii="Times New Roman" w:hAnsi="Times New Roman" w:cs="Times New Roman"/>
          <w:sz w:val="24"/>
          <w:szCs w:val="24"/>
        </w:rPr>
        <w:t>2.2.3. Размер оклада (должностного оклада), ставки заработной платы работника (Ор) определяется путем умножения минимального размера оклада (должностного оклада), ставки заработной платы по ПКГ на величину повышающего коэффициента по занимаемой должности (К1) в соответствии с квалификационным уровнем ПКГ.</w:t>
      </w:r>
    </w:p>
    <w:p w:rsidR="00A44B6C" w:rsidRPr="00956B12" w:rsidRDefault="00A44B6C" w:rsidP="00D172A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956B12">
        <w:rPr>
          <w:rFonts w:ascii="Times New Roman" w:hAnsi="Times New Roman" w:cs="Times New Roman"/>
          <w:sz w:val="24"/>
          <w:szCs w:val="24"/>
        </w:rPr>
        <w:t xml:space="preserve">Размеры окладов (должностных окладов), ставок заработной платы работникам учреждения, порядок применения повышающих коэффициентов   к окладу (должностному окладу), ставке заработной платы работникам учреждения устанавливаются в соответствии с положением об оплате труда. </w:t>
      </w:r>
    </w:p>
    <w:p w:rsidR="00A44B6C" w:rsidRPr="00956B12" w:rsidRDefault="00A44B6C" w:rsidP="00D172AE">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956B12">
        <w:rPr>
          <w:rFonts w:ascii="Times New Roman" w:hAnsi="Times New Roman" w:cs="Times New Roman"/>
          <w:sz w:val="24"/>
          <w:szCs w:val="24"/>
        </w:rPr>
        <w:t>2.3. Порядок расчета тарифной части заработной платы педагогических работников.</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2.3.1. Оплата труда педагогических работников, непосредственно осуществляющих учебный (воспитательный) процесс, устанавливается исходя из тарифицируемой педагогической нагрузки.</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Тарифная часть заработной платы педагогических работников, осуществляющих учебный процесс, зависит от количества часов преподавания предмета и размера должностного оклада, ставки заработной платы с учетом повышающих коэффициентов и рассчитывается по формуле:</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color w:val="0070C0"/>
          <w:sz w:val="24"/>
          <w:szCs w:val="24"/>
        </w:rPr>
      </w:pPr>
      <w:r w:rsidRPr="00956B12">
        <w:rPr>
          <w:rFonts w:ascii="Times New Roman" w:hAnsi="Times New Roman" w:cs="Times New Roman"/>
          <w:sz w:val="24"/>
          <w:szCs w:val="24"/>
        </w:rPr>
        <w:t xml:space="preserve">ФОТ </w:t>
      </w:r>
      <w:proofErr w:type="spellStart"/>
      <w:r w:rsidRPr="00956B12">
        <w:rPr>
          <w:rFonts w:ascii="Times New Roman" w:hAnsi="Times New Roman" w:cs="Times New Roman"/>
          <w:sz w:val="24"/>
          <w:szCs w:val="24"/>
        </w:rPr>
        <w:t>тп</w:t>
      </w:r>
      <w:proofErr w:type="spellEnd"/>
      <w:r w:rsidRPr="00956B12">
        <w:rPr>
          <w:rFonts w:ascii="Times New Roman" w:hAnsi="Times New Roman" w:cs="Times New Roman"/>
          <w:sz w:val="24"/>
          <w:szCs w:val="24"/>
        </w:rPr>
        <w:t xml:space="preserve"> = ((Ор) + (Ор) х (К2 + К3)) х </w:t>
      </w:r>
      <w:proofErr w:type="spellStart"/>
      <w:r w:rsidRPr="00956B12">
        <w:rPr>
          <w:rFonts w:ascii="Times New Roman" w:hAnsi="Times New Roman" w:cs="Times New Roman"/>
          <w:sz w:val="24"/>
          <w:szCs w:val="24"/>
        </w:rPr>
        <w:t>Нагр</w:t>
      </w:r>
      <w:proofErr w:type="spellEnd"/>
      <w:r w:rsidRPr="00956B12">
        <w:rPr>
          <w:rFonts w:ascii="Times New Roman" w:hAnsi="Times New Roman" w:cs="Times New Roman"/>
          <w:sz w:val="24"/>
          <w:szCs w:val="24"/>
        </w:rPr>
        <w:t>. факт.) / Н час. + ((Ор) х (К4)),</w:t>
      </w:r>
      <w:r w:rsidRPr="00956B12">
        <w:rPr>
          <w:rFonts w:ascii="Times New Roman" w:hAnsi="Times New Roman" w:cs="Times New Roman"/>
          <w:color w:val="0070C0"/>
          <w:sz w:val="24"/>
          <w:szCs w:val="24"/>
        </w:rPr>
        <w:t xml:space="preserve"> </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где:</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 xml:space="preserve">ФОТ </w:t>
      </w:r>
      <w:proofErr w:type="spellStart"/>
      <w:r w:rsidRPr="00956B12">
        <w:rPr>
          <w:rFonts w:ascii="Times New Roman" w:hAnsi="Times New Roman" w:cs="Times New Roman"/>
          <w:sz w:val="24"/>
          <w:szCs w:val="24"/>
        </w:rPr>
        <w:t>тп</w:t>
      </w:r>
      <w:proofErr w:type="spellEnd"/>
      <w:r w:rsidRPr="00956B12">
        <w:rPr>
          <w:rFonts w:ascii="Times New Roman" w:hAnsi="Times New Roman" w:cs="Times New Roman"/>
          <w:sz w:val="24"/>
          <w:szCs w:val="24"/>
        </w:rPr>
        <w:t xml:space="preserve"> - размер тарифной части заработной платы педагогических работников, непосредственно осуществляющих учебный (воспитательный) процесс, руб.;</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Ор - оклад (должностной оклад), ставка заработной платы;</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К1 – повышающий коэффициент к окладу (должностному окладу), ставке заработной платы по занимаемой должности;</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К2 - повышающий коэффициент к окладу (должностному окладу), ставке заработной платы за специфику работы учреждения;</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К3 - повышающий коэффициент к окладу (должностному окладу), ставке заработной платы за ученую степень, почетное звание;</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К4 - персональный повышающий коэффициент к окладу (должностному окладу), ставке заработной платы;</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956B12">
        <w:rPr>
          <w:rFonts w:ascii="Times New Roman" w:hAnsi="Times New Roman" w:cs="Times New Roman"/>
          <w:sz w:val="24"/>
          <w:szCs w:val="24"/>
        </w:rPr>
        <w:t>Нагр</w:t>
      </w:r>
      <w:proofErr w:type="spellEnd"/>
      <w:r w:rsidRPr="00956B12">
        <w:rPr>
          <w:rFonts w:ascii="Times New Roman" w:hAnsi="Times New Roman" w:cs="Times New Roman"/>
          <w:sz w:val="24"/>
          <w:szCs w:val="24"/>
        </w:rPr>
        <w:t>. факт. - установленный объем педагогической нагрузки (в неделю) по видам образовательных программ, час.;</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Н час. - установленная норма часов преподавательской работы за ставку заработной платы (в неделю) по видам образовательных программ, час.</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В случае, если в течение года предусматривается повышение ставки заработной платы, ее размер корректируется на повышающий коэффициент.</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2.3.2. Оплата труда педагогических работников учреждения, осуществляющих педагогическую работу в форме обучения и воспитания (далее - педагогические работники, непосредственно осуществляющие учебный (воспитательный) процесс), исчисляется на основании ставок заработной платы по соответствующей ПКГ с учетом повышающих коэффициентов.</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Тарифной частью заработной платы работников учреждения, за исключением педагогических работников, осуществляющих учебный (воспитательный) процесс, является установленный им с учетом выполняемого объема работ оклад (должностной оклад) по соответствующей ПКГ с учетом повышающих коэффициентов.</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2.3.3. Установленная педагогическим работникам при тарификации заработная плата выплачивается ежемесячно независимо от числа недель и рабочих дней в разные месяцы года.</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Заработная плата выплачивается педагогам за работу в течение всего учебного года, а также за период каникул, не совпадающий с ежегодным отпуском.</w:t>
      </w:r>
    </w:p>
    <w:p w:rsidR="00A44B6C" w:rsidRPr="00956B12" w:rsidRDefault="00A44B6C" w:rsidP="00D172AE">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956B12">
        <w:rPr>
          <w:rFonts w:ascii="Times New Roman" w:hAnsi="Times New Roman" w:cs="Times New Roman"/>
          <w:sz w:val="24"/>
          <w:szCs w:val="24"/>
        </w:rPr>
        <w:t>2.4. Порядок изменения размеров окладов (должностных окладов), ставок заработной платы работников учреждения.</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2.4.1. Изменение размеров окладов (должностных окладов), ставок заработной платы работников производится в случаях:</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lastRenderedPageBreak/>
        <w:t>изменения группы по оплате труда учреждения</w:t>
      </w:r>
      <w:r w:rsidRPr="00956B12">
        <w:rPr>
          <w:rFonts w:ascii="Times New Roman" w:hAnsi="Times New Roman" w:cs="Times New Roman"/>
          <w:color w:val="0070C0"/>
          <w:sz w:val="24"/>
          <w:szCs w:val="24"/>
        </w:rPr>
        <w:t xml:space="preserve"> </w:t>
      </w:r>
      <w:r w:rsidRPr="00956B12">
        <w:rPr>
          <w:rFonts w:ascii="Times New Roman" w:hAnsi="Times New Roman" w:cs="Times New Roman"/>
          <w:sz w:val="24"/>
          <w:szCs w:val="24"/>
        </w:rPr>
        <w:t>– для руководителя учреждения;</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получения образования или восстановления документов об образовании - со дня представления соответствующего документа;</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присвоения квалификационной категории - со дня вынесения решения аттестационной комиссией;</w:t>
      </w:r>
    </w:p>
    <w:p w:rsidR="00A44B6C" w:rsidRPr="00956B12" w:rsidRDefault="00A44B6C" w:rsidP="00D172AE">
      <w:pPr>
        <w:spacing w:after="0" w:line="240" w:lineRule="auto"/>
        <w:ind w:left="75" w:firstLine="634"/>
        <w:jc w:val="both"/>
        <w:rPr>
          <w:rFonts w:ascii="Times New Roman" w:hAnsi="Times New Roman" w:cs="Times New Roman"/>
          <w:sz w:val="24"/>
          <w:szCs w:val="24"/>
        </w:rPr>
      </w:pPr>
      <w:r w:rsidRPr="00956B12">
        <w:rPr>
          <w:rFonts w:ascii="Times New Roman" w:hAnsi="Times New Roman" w:cs="Times New Roman"/>
          <w:sz w:val="24"/>
          <w:szCs w:val="24"/>
        </w:rPr>
        <w:t>присвоения почетного звания – с даты вступления в силу решения о присуждении почетного звания;</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 xml:space="preserve">2.4.2. При наступлении у работника права на изменение размера ставки (оклада) в период пребывания его в ежегодном оплачиваемом или другом отпуске, в период его временной нетрудоспособности, производится перерасчет заработной платы, исходя из более высокой категории с момента выхода работника из ежегодного оплачиваемого или другого отпуска, начала работы после временной нетрудоспособности. </w:t>
      </w:r>
    </w:p>
    <w:p w:rsidR="00A44B6C" w:rsidRPr="00956B12" w:rsidRDefault="00A44B6C" w:rsidP="00D172AE">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956B12">
        <w:rPr>
          <w:rFonts w:ascii="Times New Roman" w:hAnsi="Times New Roman" w:cs="Times New Roman"/>
          <w:sz w:val="24"/>
          <w:szCs w:val="24"/>
        </w:rPr>
        <w:t>2.5. Порядок и условия почасовой оплаты труда.</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2.5.1. Почасовая оплата труда учителей и других педагогических работников учреждений применяется при оплате:</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за часы, выполненные в порядке замещения отсутствующих по причине временной нетрудоспособности или другим причинам, продолжавшегося не свыше двух месяцев;</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за часы педагогической работы, выполненные учителями при работе с детьми, находящимися на длительном лечении в больнице, сверх объема, установленного им при тарификации;</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при оплате за педагогическую работу специалистов предприятий, учреждений и организаций (в том числе из числа работников аппарата управления образования, информационно-методического центра), привлекаемых для педагогической работы в образовательные учреждения;</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при оплате за часы преподавательской работы в объеме 300 часов в год в другом образовательном учреждении (в одном или нескольких) сверх установленной учебной нагрузки, выполняемой по совместительству.</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2.5.2. Размер оплаты за один час указанной педагогической работы в учреждении определяется путем деления оклада (должностного оклада),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 установленное по занимаемой должности, по формуле:</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 xml:space="preserve">ФОТ </w:t>
      </w:r>
      <w:proofErr w:type="spellStart"/>
      <w:r w:rsidRPr="00956B12">
        <w:rPr>
          <w:rFonts w:ascii="Times New Roman" w:hAnsi="Times New Roman" w:cs="Times New Roman"/>
          <w:sz w:val="24"/>
          <w:szCs w:val="24"/>
        </w:rPr>
        <w:t>почас</w:t>
      </w:r>
      <w:proofErr w:type="spellEnd"/>
      <w:r w:rsidRPr="00956B12">
        <w:rPr>
          <w:rFonts w:ascii="Times New Roman" w:hAnsi="Times New Roman" w:cs="Times New Roman"/>
          <w:sz w:val="24"/>
          <w:szCs w:val="24"/>
        </w:rPr>
        <w:t>. = (ДО / Н час</w:t>
      </w:r>
      <w:proofErr w:type="gramStart"/>
      <w:r w:rsidRPr="00956B12">
        <w:rPr>
          <w:rFonts w:ascii="Times New Roman" w:hAnsi="Times New Roman" w:cs="Times New Roman"/>
          <w:sz w:val="24"/>
          <w:szCs w:val="24"/>
        </w:rPr>
        <w:t>.</w:t>
      </w:r>
      <w:proofErr w:type="gramEnd"/>
      <w:r w:rsidRPr="00956B12">
        <w:rPr>
          <w:rFonts w:ascii="Times New Roman" w:hAnsi="Times New Roman" w:cs="Times New Roman"/>
          <w:sz w:val="24"/>
          <w:szCs w:val="24"/>
        </w:rPr>
        <w:t xml:space="preserve"> </w:t>
      </w:r>
      <w:proofErr w:type="spellStart"/>
      <w:proofErr w:type="gramStart"/>
      <w:r w:rsidRPr="00956B12">
        <w:rPr>
          <w:rFonts w:ascii="Times New Roman" w:hAnsi="Times New Roman" w:cs="Times New Roman"/>
          <w:sz w:val="24"/>
          <w:szCs w:val="24"/>
        </w:rPr>
        <w:t>м</w:t>
      </w:r>
      <w:proofErr w:type="gramEnd"/>
      <w:r w:rsidRPr="00956B12">
        <w:rPr>
          <w:rFonts w:ascii="Times New Roman" w:hAnsi="Times New Roman" w:cs="Times New Roman"/>
          <w:sz w:val="24"/>
          <w:szCs w:val="24"/>
        </w:rPr>
        <w:t>ес.i</w:t>
      </w:r>
      <w:proofErr w:type="spellEnd"/>
      <w:r w:rsidRPr="00956B12">
        <w:rPr>
          <w:rFonts w:ascii="Times New Roman" w:hAnsi="Times New Roman" w:cs="Times New Roman"/>
          <w:sz w:val="24"/>
          <w:szCs w:val="24"/>
        </w:rPr>
        <w:t xml:space="preserve">) х </w:t>
      </w:r>
      <w:proofErr w:type="spellStart"/>
      <w:r w:rsidRPr="00956B12">
        <w:rPr>
          <w:rFonts w:ascii="Times New Roman" w:hAnsi="Times New Roman" w:cs="Times New Roman"/>
          <w:sz w:val="24"/>
          <w:szCs w:val="24"/>
        </w:rPr>
        <w:t>Нфакт</w:t>
      </w:r>
      <w:proofErr w:type="spellEnd"/>
      <w:r w:rsidRPr="00956B12">
        <w:rPr>
          <w:rFonts w:ascii="Times New Roman" w:hAnsi="Times New Roman" w:cs="Times New Roman"/>
          <w:sz w:val="24"/>
          <w:szCs w:val="24"/>
        </w:rPr>
        <w:t xml:space="preserve">. </w:t>
      </w:r>
      <w:proofErr w:type="spellStart"/>
      <w:r w:rsidRPr="00956B12">
        <w:rPr>
          <w:rFonts w:ascii="Times New Roman" w:hAnsi="Times New Roman" w:cs="Times New Roman"/>
          <w:sz w:val="24"/>
          <w:szCs w:val="24"/>
        </w:rPr>
        <w:t>мес.i</w:t>
      </w:r>
      <w:proofErr w:type="spellEnd"/>
      <w:r w:rsidRPr="00956B12">
        <w:rPr>
          <w:rFonts w:ascii="Times New Roman" w:hAnsi="Times New Roman" w:cs="Times New Roman"/>
          <w:sz w:val="24"/>
          <w:szCs w:val="24"/>
        </w:rPr>
        <w:t>,</w:t>
      </w:r>
    </w:p>
    <w:p w:rsidR="00A44B6C" w:rsidRPr="00956B12" w:rsidRDefault="00A44B6C" w:rsidP="00D172AE">
      <w:pPr>
        <w:widowControl w:val="0"/>
        <w:autoSpaceDE w:val="0"/>
        <w:autoSpaceDN w:val="0"/>
        <w:adjustRightInd w:val="0"/>
        <w:spacing w:after="0" w:line="240" w:lineRule="auto"/>
        <w:jc w:val="both"/>
        <w:rPr>
          <w:rFonts w:ascii="Times New Roman" w:hAnsi="Times New Roman" w:cs="Times New Roman"/>
          <w:sz w:val="24"/>
          <w:szCs w:val="24"/>
        </w:rPr>
      </w:pPr>
      <w:r w:rsidRPr="00956B12">
        <w:rPr>
          <w:rFonts w:ascii="Times New Roman" w:hAnsi="Times New Roman" w:cs="Times New Roman"/>
          <w:sz w:val="24"/>
          <w:szCs w:val="24"/>
        </w:rPr>
        <w:t>где:</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 xml:space="preserve">ФОТ </w:t>
      </w:r>
      <w:proofErr w:type="spellStart"/>
      <w:r w:rsidRPr="00956B12">
        <w:rPr>
          <w:rFonts w:ascii="Times New Roman" w:hAnsi="Times New Roman" w:cs="Times New Roman"/>
          <w:sz w:val="24"/>
          <w:szCs w:val="24"/>
        </w:rPr>
        <w:t>почас</w:t>
      </w:r>
      <w:proofErr w:type="spellEnd"/>
      <w:r w:rsidRPr="00956B12">
        <w:rPr>
          <w:rFonts w:ascii="Times New Roman" w:hAnsi="Times New Roman" w:cs="Times New Roman"/>
          <w:sz w:val="24"/>
          <w:szCs w:val="24"/>
        </w:rPr>
        <w:t xml:space="preserve"> - размер почасовой гарантированной части заработной платы учителя, рублей;</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ДО - размер оклада (должностного оклада), ставки заработной платы за установленную норму часов педагогической работы в неделю;</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956B12">
        <w:rPr>
          <w:rFonts w:ascii="Times New Roman" w:hAnsi="Times New Roman" w:cs="Times New Roman"/>
          <w:sz w:val="24"/>
          <w:szCs w:val="24"/>
        </w:rPr>
        <w:t>Нчас.мес</w:t>
      </w:r>
      <w:proofErr w:type="spellEnd"/>
      <w:r w:rsidRPr="00956B12">
        <w:rPr>
          <w:rFonts w:ascii="Times New Roman" w:hAnsi="Times New Roman" w:cs="Times New Roman"/>
          <w:sz w:val="24"/>
          <w:szCs w:val="24"/>
        </w:rPr>
        <w:t>. - среднемесячное количество рабочих часов, установленное по занимаемой должности, часов;</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956B12">
        <w:rPr>
          <w:rFonts w:ascii="Times New Roman" w:hAnsi="Times New Roman" w:cs="Times New Roman"/>
          <w:sz w:val="24"/>
          <w:szCs w:val="24"/>
        </w:rPr>
        <w:t>Нфакт</w:t>
      </w:r>
      <w:proofErr w:type="spellEnd"/>
      <w:r w:rsidRPr="00956B12">
        <w:rPr>
          <w:rFonts w:ascii="Times New Roman" w:hAnsi="Times New Roman" w:cs="Times New Roman"/>
          <w:sz w:val="24"/>
          <w:szCs w:val="24"/>
        </w:rPr>
        <w:t xml:space="preserve">. </w:t>
      </w:r>
      <w:proofErr w:type="spellStart"/>
      <w:r w:rsidRPr="00956B12">
        <w:rPr>
          <w:rFonts w:ascii="Times New Roman" w:hAnsi="Times New Roman" w:cs="Times New Roman"/>
          <w:sz w:val="24"/>
          <w:szCs w:val="24"/>
        </w:rPr>
        <w:t>мес.i</w:t>
      </w:r>
      <w:proofErr w:type="spellEnd"/>
      <w:r w:rsidRPr="00956B12">
        <w:rPr>
          <w:rFonts w:ascii="Times New Roman" w:hAnsi="Times New Roman" w:cs="Times New Roman"/>
          <w:sz w:val="24"/>
          <w:szCs w:val="24"/>
        </w:rPr>
        <w:t xml:space="preserve"> - фактическое количество отработанных часов в месяц, часов.</w:t>
      </w:r>
    </w:p>
    <w:p w:rsidR="00A44B6C" w:rsidRPr="00956B12" w:rsidRDefault="00A44B6C" w:rsidP="00D172AE">
      <w:pPr>
        <w:pStyle w:val="ConsPlusNormal"/>
        <w:ind w:firstLine="540"/>
        <w:jc w:val="both"/>
        <w:rPr>
          <w:rFonts w:ascii="Times New Roman" w:hAnsi="Times New Roman" w:cs="Times New Roman"/>
          <w:sz w:val="24"/>
          <w:szCs w:val="24"/>
        </w:rPr>
      </w:pPr>
      <w:r w:rsidRPr="00956B12">
        <w:rPr>
          <w:rFonts w:ascii="Times New Roman" w:hAnsi="Times New Roman" w:cs="Times New Roman"/>
          <w:sz w:val="24"/>
          <w:szCs w:val="24"/>
        </w:rPr>
        <w:t>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 педагогического работника, на количество рабочих дней в году по 5 или 6-дневной рабочей неделе и деления полученного результата на 5 или 6 (количество рабочих дней в неделе), а затем на 12 (количество месяцев в году).</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2.5.3. Оплата труда за замещение отсутствующего учителя (преподавателя)</w:t>
      </w:r>
      <w:r w:rsidR="00EA1CDC" w:rsidRPr="00956B12">
        <w:rPr>
          <w:rFonts w:ascii="Times New Roman" w:hAnsi="Times New Roman" w:cs="Times New Roman"/>
          <w:sz w:val="24"/>
          <w:szCs w:val="24"/>
        </w:rPr>
        <w:t xml:space="preserve"> воспитателя</w:t>
      </w:r>
      <w:r w:rsidRPr="00956B12">
        <w:rPr>
          <w:rFonts w:ascii="Times New Roman" w:hAnsi="Times New Roman" w:cs="Times New Roman"/>
          <w:sz w:val="24"/>
          <w:szCs w:val="24"/>
        </w:rPr>
        <w:t>, если оно осуществлялось свыше двух месяцев, производится со дня начала замещения за все часы фактической педагогической работы на общих основаниях с соответствующим увеличением его недельной (месячной) учебной нагрузки путем внесения изменений в тарификацию.</w:t>
      </w:r>
    </w:p>
    <w:p w:rsidR="00A44B6C" w:rsidRPr="00956B12" w:rsidRDefault="00A44B6C" w:rsidP="00D172AE">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956B12">
        <w:rPr>
          <w:rFonts w:ascii="Times New Roman" w:hAnsi="Times New Roman" w:cs="Times New Roman"/>
          <w:sz w:val="24"/>
          <w:szCs w:val="24"/>
        </w:rPr>
        <w:t>2.6. Продолжительность рабочего времени, нормы часов за ставку заработной платы педагогических работников.</w:t>
      </w:r>
    </w:p>
    <w:p w:rsidR="00A44B6C" w:rsidRPr="00956B12" w:rsidRDefault="00A44B6C" w:rsidP="00BD4E18">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2" w:name="Par285"/>
      <w:bookmarkEnd w:id="2"/>
      <w:r w:rsidRPr="00956B12">
        <w:rPr>
          <w:rFonts w:ascii="Times New Roman" w:hAnsi="Times New Roman" w:cs="Times New Roman"/>
          <w:sz w:val="24"/>
          <w:szCs w:val="24"/>
        </w:rPr>
        <w:t>2.6.1.</w:t>
      </w:r>
      <w:r w:rsidR="00BD4E18" w:rsidRPr="00956B12">
        <w:rPr>
          <w:rFonts w:ascii="Times New Roman" w:hAnsi="Times New Roman" w:cs="Times New Roman"/>
          <w:sz w:val="24"/>
          <w:szCs w:val="24"/>
        </w:rPr>
        <w:t xml:space="preserve"> </w:t>
      </w:r>
      <w:r w:rsidRPr="00956B12">
        <w:rPr>
          <w:rFonts w:ascii="Times New Roman" w:hAnsi="Times New Roman" w:cs="Times New Roman"/>
          <w:sz w:val="24"/>
          <w:szCs w:val="24"/>
        </w:rPr>
        <w:t>Продолжительность рабочего времени педагогических работников включает преподавательскую (учебную) работу, воспитательную, а также другую педагогическую работу,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учреждения, утвержденными в установленном порядке.</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 w:name="Par289"/>
      <w:bookmarkEnd w:id="3"/>
      <w:r w:rsidRPr="00956B12">
        <w:rPr>
          <w:rFonts w:ascii="Times New Roman" w:hAnsi="Times New Roman" w:cs="Times New Roman"/>
          <w:sz w:val="24"/>
          <w:szCs w:val="24"/>
        </w:rPr>
        <w:t xml:space="preserve">2.6.2. Продолжительность рабочего времени педагогическим работникам в зависимости от </w:t>
      </w:r>
      <w:r w:rsidRPr="00956B12">
        <w:rPr>
          <w:rFonts w:ascii="Times New Roman" w:hAnsi="Times New Roman" w:cs="Times New Roman"/>
          <w:sz w:val="24"/>
          <w:szCs w:val="24"/>
        </w:rPr>
        <w:lastRenderedPageBreak/>
        <w:t xml:space="preserve">должности и (или) специальности с учетом особенностей их труда, а также  норма часов преподавательской работы за ставку заработной платы (нормируемая часть педагогической работы) устанавливаются в соответствии с </w:t>
      </w:r>
      <w:hyperlink r:id="rId10" w:history="1">
        <w:r w:rsidRPr="00956B12">
          <w:rPr>
            <w:rFonts w:ascii="Times New Roman" w:hAnsi="Times New Roman" w:cs="Times New Roman"/>
            <w:sz w:val="24"/>
            <w:szCs w:val="24"/>
          </w:rPr>
          <w:t>приказом</w:t>
        </w:r>
      </w:hyperlink>
      <w:r w:rsidRPr="00956B12">
        <w:rPr>
          <w:rFonts w:ascii="Times New Roman" w:hAnsi="Times New Roman" w:cs="Times New Roman"/>
          <w:sz w:val="24"/>
          <w:szCs w:val="24"/>
        </w:rPr>
        <w:t xml:space="preserve"> Министерства образования и науки Российской Федерации от 22.12.2014 № 1601 «О продолжительности рабочего времени (норме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A44B6C" w:rsidRPr="00956B12" w:rsidRDefault="004E11C3"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18 часов в неделю –  учителям 1-</w:t>
      </w:r>
      <w:r w:rsidR="0003478B" w:rsidRPr="00956B12">
        <w:rPr>
          <w:rFonts w:ascii="Times New Roman" w:hAnsi="Times New Roman" w:cs="Times New Roman"/>
          <w:sz w:val="24"/>
          <w:szCs w:val="24"/>
        </w:rPr>
        <w:t>9</w:t>
      </w:r>
      <w:r w:rsidRPr="00956B12">
        <w:rPr>
          <w:rFonts w:ascii="Times New Roman" w:hAnsi="Times New Roman" w:cs="Times New Roman"/>
          <w:sz w:val="24"/>
          <w:szCs w:val="24"/>
        </w:rPr>
        <w:t>-х классов</w:t>
      </w:r>
      <w:r w:rsidR="0003478B" w:rsidRPr="00956B12">
        <w:rPr>
          <w:rFonts w:ascii="Times New Roman" w:hAnsi="Times New Roman" w:cs="Times New Roman"/>
          <w:sz w:val="24"/>
          <w:szCs w:val="24"/>
        </w:rPr>
        <w:t>.</w:t>
      </w:r>
    </w:p>
    <w:p w:rsidR="00EA1CDC" w:rsidRPr="00956B12" w:rsidRDefault="0003478B"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 xml:space="preserve"> </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 xml:space="preserve">2.6.3. Норма часов педагогической работы за ставку заработной платы педагогических работников установлена в астрономических часах. Для </w:t>
      </w:r>
      <w:r w:rsidR="0003478B" w:rsidRPr="00956B12">
        <w:rPr>
          <w:rFonts w:ascii="Times New Roman" w:hAnsi="Times New Roman" w:cs="Times New Roman"/>
          <w:sz w:val="24"/>
          <w:szCs w:val="24"/>
        </w:rPr>
        <w:t xml:space="preserve"> учителей </w:t>
      </w:r>
      <w:r w:rsidRPr="00956B12">
        <w:rPr>
          <w:rFonts w:ascii="Times New Roman" w:hAnsi="Times New Roman" w:cs="Times New Roman"/>
          <w:sz w:val="24"/>
          <w:szCs w:val="24"/>
        </w:rPr>
        <w:t xml:space="preserve">норма часов преподавательской работы за ставку заработной платы включает проводимые ими уроки (занятия) независимо от их продолжительности и короткие перерывы (перемены) между ними, в том числе «динамический час» для учащихся 1-го класса. </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Конкретная продолжительность учебных занятий, а также перерывов (перемен) между ними предусматривается Уставом учреждения, положением о режиме учебных занятий, утвержденных в установленном порядке. Выполнение преподавательской работы регулируется расписанием учебных занятий.</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При проведении спаренных уроков не 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учреждения.</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Par298"/>
      <w:bookmarkEnd w:id="4"/>
      <w:r w:rsidRPr="00956B12">
        <w:rPr>
          <w:rFonts w:ascii="Times New Roman" w:hAnsi="Times New Roman" w:cs="Times New Roman"/>
          <w:sz w:val="24"/>
          <w:szCs w:val="24"/>
        </w:rPr>
        <w:t xml:space="preserve">2.6.4. Продолжительность рабочего времени других работников, за которое производится выплата по установленным должностным окладам, не перечисленным в </w:t>
      </w:r>
      <w:hyperlink w:anchor="Par285" w:history="1">
        <w:r w:rsidRPr="00956B12">
          <w:rPr>
            <w:rFonts w:ascii="Times New Roman" w:hAnsi="Times New Roman" w:cs="Times New Roman"/>
            <w:sz w:val="24"/>
            <w:szCs w:val="24"/>
          </w:rPr>
          <w:t>подпунктах 2.6.1</w:t>
        </w:r>
      </w:hyperlink>
      <w:r w:rsidRPr="00956B12">
        <w:rPr>
          <w:rFonts w:ascii="Times New Roman" w:hAnsi="Times New Roman" w:cs="Times New Roman"/>
          <w:sz w:val="24"/>
          <w:szCs w:val="24"/>
        </w:rPr>
        <w:t xml:space="preserve"> – 2.6.3 настоящего Положения, в том числе руководителя учреждения</w:t>
      </w:r>
      <w:r w:rsidR="001C66E1" w:rsidRPr="00956B12">
        <w:rPr>
          <w:rFonts w:ascii="Times New Roman" w:hAnsi="Times New Roman" w:cs="Times New Roman"/>
          <w:sz w:val="24"/>
          <w:szCs w:val="24"/>
        </w:rPr>
        <w:t xml:space="preserve"> </w:t>
      </w:r>
      <w:r w:rsidRPr="00956B12">
        <w:rPr>
          <w:rFonts w:ascii="Times New Roman" w:hAnsi="Times New Roman" w:cs="Times New Roman"/>
          <w:sz w:val="24"/>
          <w:szCs w:val="24"/>
        </w:rPr>
        <w:t>составляет 40 часов в неделю.</w:t>
      </w:r>
    </w:p>
    <w:p w:rsidR="00A44B6C" w:rsidRPr="00956B12" w:rsidRDefault="00A44B6C" w:rsidP="001C66E1">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Par311"/>
      <w:bookmarkEnd w:id="5"/>
      <w:r w:rsidRPr="00956B12">
        <w:rPr>
          <w:rFonts w:ascii="Times New Roman" w:hAnsi="Times New Roman" w:cs="Times New Roman"/>
          <w:sz w:val="24"/>
          <w:szCs w:val="24"/>
        </w:rPr>
        <w:t>2.6.5. Об уменьшении учебной нагрузки в течение учебного года и о догрузке другой педагогической работой указанные педагогические работники должны быть поставлены в известность не позднее чем за два месяца.</w:t>
      </w:r>
    </w:p>
    <w:p w:rsidR="00A44B6C" w:rsidRPr="00956B12" w:rsidRDefault="00A44B6C" w:rsidP="001C66E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 xml:space="preserve">2.6.7. Учителям 1 - 4-х классов, которым при передаче учителям – специалистам преподавания уроков иностранного языка, музыки, изобразительного искусства и физической культуры, не может быть обеспечена </w:t>
      </w:r>
      <w:r w:rsidR="001C66E1" w:rsidRPr="00956B12">
        <w:rPr>
          <w:rFonts w:ascii="Times New Roman" w:hAnsi="Times New Roman" w:cs="Times New Roman"/>
          <w:sz w:val="24"/>
          <w:szCs w:val="24"/>
        </w:rPr>
        <w:t>у</w:t>
      </w:r>
      <w:r w:rsidRPr="00956B12">
        <w:rPr>
          <w:rFonts w:ascii="Times New Roman" w:hAnsi="Times New Roman" w:cs="Times New Roman"/>
          <w:sz w:val="24"/>
          <w:szCs w:val="24"/>
        </w:rPr>
        <w:t xml:space="preserve">чебная нагрузка в объеме, соответствующем норме часов педагогической работы за ставку заработной платы в неделю, гарантируется выплата ставки заработной платы в полном размере при условии догрузки их до установленной нормы часов другой педагогической работой. </w:t>
      </w:r>
    </w:p>
    <w:p w:rsidR="00A44B6C" w:rsidRPr="00956B12" w:rsidRDefault="00A44B6C" w:rsidP="00D172AE">
      <w:pPr>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color w:val="FF0000"/>
          <w:sz w:val="24"/>
          <w:szCs w:val="24"/>
        </w:rPr>
        <w:t xml:space="preserve"> </w:t>
      </w:r>
      <w:r w:rsidRPr="00956B12">
        <w:rPr>
          <w:rFonts w:ascii="Times New Roman" w:hAnsi="Times New Roman" w:cs="Times New Roman"/>
          <w:sz w:val="24"/>
          <w:szCs w:val="24"/>
        </w:rPr>
        <w:t>2.7. Ненормируемая часть рабочего времени педагогических работников.</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2.7.1. 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Другая часть педагогической работы указанных работников, которая не конкретизирована по количеству часов, вытекает из их должностных обязанностей, предусмотренных уставом и правилами внутреннего трудового распорядка учреждения, а также выполнением дополнительно возложенных на педагогических работников обязанностей, непосредственно связанных с образовательным процессом (классное руководство, проверка письменных работ, заведование учебными кабинетами и др.).</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2.7.2. Другая часть педагогической работы, связанная с выполнением должностных обязанностей, дополнительной оплате не подлежит и регулируется графиками и планами работы, в том числе личными планами педагогического работника и может быть связана с:</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выполнением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организацией и проведением методической, диагностической и консультативной помощи родителям или лицам, их заменяющим, семьям, обучающим детей на дому в соответствии с медицинским заключением;</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временем, затрачиваемым непосредственно на подготовку к работе по обучению и воспитанию обучающихся, изучению их индивидуальных способностей, интересов и склонностей, а также их семейных обстоятельств и жилищно-бытовых условий;</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lastRenderedPageBreak/>
        <w:t>дежурствами в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rsidR="00A44B6C" w:rsidRPr="00956B12" w:rsidRDefault="00A44B6C" w:rsidP="00D172AE">
      <w:pPr>
        <w:pStyle w:val="ConsPlusNormal"/>
        <w:ind w:firstLine="540"/>
        <w:jc w:val="both"/>
        <w:rPr>
          <w:rFonts w:ascii="Times New Roman" w:hAnsi="Times New Roman" w:cs="Times New Roman"/>
          <w:sz w:val="24"/>
          <w:szCs w:val="24"/>
        </w:rPr>
      </w:pPr>
      <w:r w:rsidRPr="00956B12">
        <w:rPr>
          <w:rFonts w:ascii="Times New Roman" w:hAnsi="Times New Roman" w:cs="Times New Roman"/>
          <w:sz w:val="24"/>
          <w:szCs w:val="24"/>
        </w:rPr>
        <w:t xml:space="preserve"> 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w:t>
      </w:r>
    </w:p>
    <w:p w:rsidR="00A44B6C" w:rsidRPr="00956B12" w:rsidRDefault="00A44B6C" w:rsidP="00D172AE">
      <w:pPr>
        <w:pStyle w:val="ConsPlusNormal"/>
        <w:ind w:firstLine="540"/>
        <w:jc w:val="both"/>
        <w:rPr>
          <w:rFonts w:ascii="Times New Roman" w:hAnsi="Times New Roman" w:cs="Times New Roman"/>
          <w:sz w:val="24"/>
          <w:szCs w:val="24"/>
        </w:rPr>
      </w:pPr>
      <w:r w:rsidRPr="00956B12">
        <w:rPr>
          <w:rFonts w:ascii="Times New Roman" w:hAnsi="Times New Roman" w:cs="Times New Roman"/>
          <w:sz w:val="24"/>
          <w:szCs w:val="24"/>
        </w:rPr>
        <w:t>В дни работы к дежурству по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2.7.3. Другая часть педагогической работы, связанная с выполнением дополнительно возложенных на педагогических работников обязанностей, непосредственно связанная с образовательным процессом, подлежит дополнительной оплате в форме компенсационных выплат, регулируется графиками и планами работы, в том числе личными планами педагогического работника и может быть связана с классным руководством, проверкой письменных работ, учебно-консультационными пунктами, кабинетами, учебными мастерскими, лабораториями, руководством предметными, цикловыми и методическими объединениями, проведением работы по дополнительным образовательным программам, организацией трудового обучения, профессиональной ориентацией и другими видами дополнительной внеаудиторной работы.</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2.8. Порядок определения уровня образования.</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2.8.1. Уровень образования педагогических работников при установлении окладов (должностных окладов), ставок заработной платы определяется на основании дипломов, аттестатов и других документов о соответствующем образовании независимо от специальности, которую они получили.</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2.8.2. Требования к уровню образования при установлении окладов (должностных окладов), ставок заработной платы работников предусматривают наличие среднего или высшего профессионального образования.</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2.8.3. Педагогическим работникам, получившим диплом государственного образца о высшем профессиональном образовании, оклады (должностные оклады), ставки заработной платы устанавливаются как лицам, имеющим высшее профессиональное образование, а педагогическим работникам, получившим диплом государственного образца</w:t>
      </w:r>
      <w:r w:rsidR="00E6439E" w:rsidRPr="00956B12">
        <w:rPr>
          <w:rFonts w:ascii="Times New Roman" w:hAnsi="Times New Roman" w:cs="Times New Roman"/>
          <w:sz w:val="24"/>
          <w:szCs w:val="24"/>
        </w:rPr>
        <w:t xml:space="preserve"> о</w:t>
      </w:r>
      <w:r w:rsidRPr="00956B12">
        <w:rPr>
          <w:rFonts w:ascii="Times New Roman" w:hAnsi="Times New Roman" w:cs="Times New Roman"/>
          <w:sz w:val="24"/>
          <w:szCs w:val="24"/>
        </w:rPr>
        <w:t xml:space="preserve"> </w:t>
      </w:r>
      <w:r w:rsidR="00E6439E" w:rsidRPr="00956B12">
        <w:rPr>
          <w:rFonts w:ascii="Times New Roman" w:hAnsi="Times New Roman" w:cs="Times New Roman"/>
          <w:sz w:val="24"/>
          <w:szCs w:val="24"/>
        </w:rPr>
        <w:t>среднем п</w:t>
      </w:r>
      <w:r w:rsidRPr="00956B12">
        <w:rPr>
          <w:rFonts w:ascii="Times New Roman" w:hAnsi="Times New Roman" w:cs="Times New Roman"/>
          <w:sz w:val="24"/>
          <w:szCs w:val="24"/>
        </w:rPr>
        <w:t>рофессиональном образовании, - как лицам, имеющим среднее профессиональное образование.</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Наличие у работника диплома государственного образца «бакалавр», «специалист», «магистр» дает право на установление окладов (должностных окладов), ставок заработной платы, предусмотренных для лиц, имеющих высшее профессиональное образование.</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Наличие у работника диплома государственного образца о неполном высшем профессиональном образовании право на установление окладов (должностных окладов), ставок заработной платы, предусмотренных для лиц, имеющих высшее или среднее профессиональное образование, не дает.</w:t>
      </w:r>
    </w:p>
    <w:p w:rsidR="0075738B" w:rsidRPr="00956B12" w:rsidRDefault="00A44B6C" w:rsidP="001C66E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Окончание трех полных курсов высшего учебного заведения, а также педагогического института и приравненных к нему учебных заведений дает право на установление окладов (должностных окладов), ставок заработной платы, предусмотренных для лиц, имеющих среднее профессиональное образование.</w:t>
      </w:r>
    </w:p>
    <w:p w:rsidR="0075738B" w:rsidRPr="00956B12" w:rsidRDefault="0075738B" w:rsidP="00D172AE">
      <w:pPr>
        <w:pStyle w:val="Default"/>
        <w:ind w:firstLine="709"/>
        <w:jc w:val="both"/>
      </w:pPr>
      <w:r w:rsidRPr="00956B12">
        <w:t>2.8.</w:t>
      </w:r>
      <w:r w:rsidR="001C66E1" w:rsidRPr="00956B12">
        <w:t>4</w:t>
      </w:r>
      <w:r w:rsidRPr="00956B12">
        <w:t xml:space="preserve">. Работники, не имеющие специальной подготовки или стажа работы, установленных квалификационными требованиями, но обладающие достаточным практически опытом и выполняющие качественно и в полном объеме возложенные на них должностные обязанности, в порядке исключения, могут быть назначены руководителем учреждения на соответствующие должности, также, как и работники, имеющие специальную подготовку и стаж работы. </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Этим работникам может быть установлен оклад (должностной оклад), ставка заработной платы, предусмотренный в зависимости от стажа педагогической работы и образования.</w:t>
      </w:r>
    </w:p>
    <w:p w:rsidR="00A44B6C" w:rsidRPr="00956B12" w:rsidRDefault="00A44B6C" w:rsidP="00D172A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56B12">
        <w:rPr>
          <w:rFonts w:ascii="Times New Roman" w:hAnsi="Times New Roman" w:cs="Times New Roman"/>
          <w:color w:val="FF0000"/>
          <w:sz w:val="24"/>
          <w:szCs w:val="24"/>
        </w:rPr>
        <w:lastRenderedPageBreak/>
        <w:t xml:space="preserve"> </w:t>
      </w:r>
    </w:p>
    <w:p w:rsidR="00A44B6C" w:rsidRPr="00956B12" w:rsidRDefault="00A44B6C" w:rsidP="00D172AE">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956B12">
        <w:rPr>
          <w:rFonts w:ascii="Times New Roman" w:hAnsi="Times New Roman" w:cs="Times New Roman"/>
          <w:b/>
          <w:sz w:val="24"/>
          <w:szCs w:val="24"/>
        </w:rPr>
        <w:t>3. Виды выплат компенсационного характера.</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3.1. К выплатам компенсационного характера относятся:</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выплаты работникам, занятым на тяжелых работах, работах с вредными и (или) опасными и иными условиями труда;</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выплаты за работу в местностях с особыми климатическими условиями (районный коэффициент);</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выплаты за работу в условиях, отклоняющихся от нормальных (при выполнении работ различной квалификации, разъездном характере работы, совмещении профессий (должностей), расширении зон обслуживания, исполнении обязанностей временно отсутствующего работника без освобождения от работы, определенной трудовым договором, выходные и нерабочие праздничные дни, сверхурочной работе, работе в ночное и вечернее время и при выполнении работ в других условиях, отклоняющихся от нормальных);</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выплаты за дополнительные виды работ, не входящие в должностные обязанности работников, но непосредственно связанные с их выполнением;</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иные выплаты и надбавки компенсационного характера.</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3.2. Выплаты компенсационного характера устанавливаются к окладам (должностным окладам), ставкам заработной платы работников в процентах к окладам (должностным окладам), ставкам заработной платы в пределах утвержденных лимитов фонда оплаты труда по учреждению на текущий финансовый год.</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содержащими нормы трудового права.</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 xml:space="preserve">3.4. Выплаты компенсационного характера, размеры и условия их установления определяются коллективным договором, порядком установления компенсационных выплат работникам учреждения (приложение № 1 к настоящему Положению) и конкретизируются в трудовых договорах работников. </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3.5. Выплаты работникам, занятым на тяжелых работах, работах с вредными и (или) опасными и иными особыми условиями труда, устанавливаются не ниже размеров, установленных трудовым законодательством и иными нормативными правовыми актами, содержащими нормы трудового права, если в установленном порядке не дано заключение о полном соответствии рабочего места, где выполняется работа, требованиям безопасности.</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 xml:space="preserve">3.7. Выплаты за работу в условиях, отклоняющихся от нормальных (совмещение профессий (должностей), расширение зоны обслуживания, за сверхурочную работу, за работу в ночное и вечернее время, за работу в выходные и нерабочие праздничные дни и при выполнении работ в других условиях, отклоняющихся от нормальных), в соответствии со </w:t>
      </w:r>
      <w:hyperlink r:id="rId11" w:history="1">
        <w:r w:rsidRPr="00956B12">
          <w:rPr>
            <w:rFonts w:ascii="Times New Roman" w:hAnsi="Times New Roman" w:cs="Times New Roman"/>
            <w:sz w:val="24"/>
            <w:szCs w:val="24"/>
          </w:rPr>
          <w:t>статьями 149</w:t>
        </w:r>
      </w:hyperlink>
      <w:r w:rsidRPr="00956B12">
        <w:rPr>
          <w:rFonts w:ascii="Times New Roman" w:hAnsi="Times New Roman" w:cs="Times New Roman"/>
          <w:sz w:val="24"/>
          <w:szCs w:val="24"/>
        </w:rPr>
        <w:t xml:space="preserve">, </w:t>
      </w:r>
      <w:hyperlink r:id="rId12" w:history="1">
        <w:r w:rsidRPr="00956B12">
          <w:rPr>
            <w:rFonts w:ascii="Times New Roman" w:hAnsi="Times New Roman" w:cs="Times New Roman"/>
            <w:sz w:val="24"/>
            <w:szCs w:val="24"/>
          </w:rPr>
          <w:t>150</w:t>
        </w:r>
      </w:hyperlink>
      <w:r w:rsidRPr="00956B12">
        <w:rPr>
          <w:rFonts w:ascii="Times New Roman" w:hAnsi="Times New Roman" w:cs="Times New Roman"/>
          <w:sz w:val="24"/>
          <w:szCs w:val="24"/>
        </w:rPr>
        <w:t xml:space="preserve">, </w:t>
      </w:r>
      <w:hyperlink r:id="rId13" w:history="1">
        <w:r w:rsidRPr="00956B12">
          <w:rPr>
            <w:rFonts w:ascii="Times New Roman" w:hAnsi="Times New Roman" w:cs="Times New Roman"/>
            <w:sz w:val="24"/>
            <w:szCs w:val="24"/>
          </w:rPr>
          <w:t>151</w:t>
        </w:r>
      </w:hyperlink>
      <w:r w:rsidRPr="00956B12">
        <w:rPr>
          <w:rFonts w:ascii="Times New Roman" w:hAnsi="Times New Roman" w:cs="Times New Roman"/>
          <w:sz w:val="24"/>
          <w:szCs w:val="24"/>
        </w:rPr>
        <w:t xml:space="preserve">, </w:t>
      </w:r>
      <w:hyperlink r:id="rId14" w:history="1">
        <w:r w:rsidRPr="00956B12">
          <w:rPr>
            <w:rFonts w:ascii="Times New Roman" w:hAnsi="Times New Roman" w:cs="Times New Roman"/>
            <w:sz w:val="24"/>
            <w:szCs w:val="24"/>
          </w:rPr>
          <w:t>152</w:t>
        </w:r>
      </w:hyperlink>
      <w:r w:rsidRPr="00956B12">
        <w:rPr>
          <w:rFonts w:ascii="Times New Roman" w:hAnsi="Times New Roman" w:cs="Times New Roman"/>
          <w:sz w:val="24"/>
          <w:szCs w:val="24"/>
        </w:rPr>
        <w:t xml:space="preserve">, </w:t>
      </w:r>
      <w:hyperlink r:id="rId15" w:history="1">
        <w:r w:rsidRPr="00956B12">
          <w:rPr>
            <w:rFonts w:ascii="Times New Roman" w:hAnsi="Times New Roman" w:cs="Times New Roman"/>
            <w:sz w:val="24"/>
            <w:szCs w:val="24"/>
          </w:rPr>
          <w:t>153</w:t>
        </w:r>
      </w:hyperlink>
      <w:r w:rsidRPr="00956B12">
        <w:rPr>
          <w:rFonts w:ascii="Times New Roman" w:hAnsi="Times New Roman" w:cs="Times New Roman"/>
          <w:sz w:val="24"/>
          <w:szCs w:val="24"/>
        </w:rPr>
        <w:t xml:space="preserve">, </w:t>
      </w:r>
      <w:hyperlink r:id="rId16" w:history="1">
        <w:r w:rsidRPr="00956B12">
          <w:rPr>
            <w:rFonts w:ascii="Times New Roman" w:hAnsi="Times New Roman" w:cs="Times New Roman"/>
            <w:sz w:val="24"/>
            <w:szCs w:val="24"/>
          </w:rPr>
          <w:t>154</w:t>
        </w:r>
      </w:hyperlink>
      <w:r w:rsidRPr="00956B12">
        <w:rPr>
          <w:rFonts w:ascii="Times New Roman" w:hAnsi="Times New Roman" w:cs="Times New Roman"/>
          <w:sz w:val="24"/>
          <w:szCs w:val="24"/>
        </w:rPr>
        <w:t xml:space="preserve"> Трудового кодекса Российской Федерации производятся в следующих случаях:</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а) за совмещение профессий (должностей), расширение зоны обслуживания работнику устанавливается доплата. Размер доплаты и срок, на который она устанавливается, определяются по соглашению сторон в трудовом договоре с учетом содержания и (или) объема выполняемой дополнительной работы, расширением зоны обслуживания;</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б) оплата за сверхурочную работу производится в полуторном размере оклада (должностного оклада), ставки заработной платы за первые два часа работы, а за последующие часы -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в) оплата труда за работу в ночное время (с 22 часов до 6 часов) и вечернее время (с 18 до 22 часов) определяется в соответствии с отраслевыми нормативами. Размер доплаты за час работы определяется путем деления оклада (должностного оклада), ставки заработной платы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 xml:space="preserve">г) оплата труда в выходные или нерабочие праздничные дни производится работникам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w:t>
      </w:r>
      <w:r w:rsidRPr="00956B12">
        <w:rPr>
          <w:rFonts w:ascii="Times New Roman" w:hAnsi="Times New Roman" w:cs="Times New Roman"/>
          <w:sz w:val="24"/>
          <w:szCs w:val="24"/>
        </w:rPr>
        <w:lastRenderedPageBreak/>
        <w:t>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 Конкретные размеры оплаты труда за работу в выходной или нерабочий праздничный день устанавливаются коллективным договором, трудовым договором с работником образовательного учреждения.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д) доплата за увеличение объема работы или исполнение обязанностей временно отсутствующего работника без освобождения от основной работы, определенной трудовым договором, устанавливается в случае увеличения установленного работнику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трудовым договором с учетом содержания и (или) объема дополнительной работы.</w:t>
      </w:r>
    </w:p>
    <w:p w:rsidR="00A44B6C" w:rsidRPr="00956B12" w:rsidRDefault="00A44B6C" w:rsidP="00D172AE">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44B6C" w:rsidRPr="00956B12" w:rsidRDefault="00A44B6C" w:rsidP="00D172AE">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956B12">
        <w:rPr>
          <w:rFonts w:ascii="Times New Roman" w:hAnsi="Times New Roman" w:cs="Times New Roman"/>
          <w:b/>
          <w:sz w:val="24"/>
          <w:szCs w:val="24"/>
        </w:rPr>
        <w:t>4. Виды выплат стимулирующего характера.</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 xml:space="preserve">4.1. К выплатам стимулирующего характера относятся: </w:t>
      </w:r>
    </w:p>
    <w:p w:rsidR="00E715E6" w:rsidRPr="00956B12" w:rsidRDefault="00E715E6" w:rsidP="00E715E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выплаты за квалификационную категорию;</w:t>
      </w:r>
    </w:p>
    <w:p w:rsidR="00E715E6" w:rsidRPr="00956B12" w:rsidRDefault="00E715E6" w:rsidP="00E715E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выплаты за специфику образовательной программы;</w:t>
      </w:r>
    </w:p>
    <w:p w:rsidR="00E715E6" w:rsidRPr="00956B12" w:rsidRDefault="00E715E6" w:rsidP="00E715E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выплаты за наличие государственных наград;</w:t>
      </w:r>
    </w:p>
    <w:p w:rsidR="00E715E6" w:rsidRPr="00956B12" w:rsidRDefault="00E715E6" w:rsidP="00E715E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выплаты за стаж работы по профилю;</w:t>
      </w:r>
    </w:p>
    <w:p w:rsidR="00E715E6" w:rsidRPr="00956B12" w:rsidRDefault="00E715E6" w:rsidP="00E715E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выплаты за интенсивность труда;</w:t>
      </w:r>
    </w:p>
    <w:p w:rsidR="00E715E6" w:rsidRPr="00956B12" w:rsidRDefault="00E715E6" w:rsidP="00E715E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премиальные и иные поощрительные выплаты;</w:t>
      </w:r>
    </w:p>
    <w:p w:rsidR="00E715E6" w:rsidRPr="00956B12" w:rsidRDefault="00E715E6" w:rsidP="00E715E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выплаты за качество выполняемых работ.</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4.2. Условием выплат стимулирующего характера является достижение работником определенных количественных и качественных показателей работы. Выплаты стимулирующего характера могут устанавливаться как в процентах к окладам (должностным окладам), ставкам заработной платы, так и в абсолютных размерах.</w:t>
      </w:r>
    </w:p>
    <w:p w:rsidR="00A44B6C" w:rsidRPr="00956B12"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956B12">
        <w:rPr>
          <w:rFonts w:ascii="Times New Roman" w:hAnsi="Times New Roman" w:cs="Times New Roman"/>
          <w:sz w:val="24"/>
          <w:szCs w:val="24"/>
        </w:rPr>
        <w:t>4.3. Выплаты стимулирующего характера производятся в пределах средств, предусмотренных на оплату труда по учреждению на текущий финансовый год.</w:t>
      </w:r>
    </w:p>
    <w:p w:rsidR="00A44B6C" w:rsidRPr="00956B12" w:rsidRDefault="00A44B6C" w:rsidP="00D172A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56B12">
        <w:rPr>
          <w:rFonts w:ascii="Times New Roman" w:hAnsi="Times New Roman" w:cs="Times New Roman"/>
          <w:sz w:val="24"/>
          <w:szCs w:val="24"/>
        </w:rPr>
        <w:t xml:space="preserve">4.4. Стимулирующие выплаты работникам устанавливаются в соответствии с </w:t>
      </w:r>
      <w:r w:rsidR="0003478B" w:rsidRPr="00956B12">
        <w:rPr>
          <w:rFonts w:ascii="Times New Roman" w:hAnsi="Times New Roman" w:cs="Times New Roman"/>
          <w:sz w:val="24"/>
          <w:szCs w:val="24"/>
        </w:rPr>
        <w:t>Положением о материальном</w:t>
      </w:r>
      <w:r w:rsidRPr="00956B12">
        <w:rPr>
          <w:rFonts w:ascii="Times New Roman" w:hAnsi="Times New Roman" w:cs="Times New Roman"/>
          <w:sz w:val="24"/>
          <w:szCs w:val="24"/>
        </w:rPr>
        <w:t xml:space="preserve"> стимулировани</w:t>
      </w:r>
      <w:r w:rsidR="0003478B" w:rsidRPr="00956B12">
        <w:rPr>
          <w:rFonts w:ascii="Times New Roman" w:hAnsi="Times New Roman" w:cs="Times New Roman"/>
          <w:sz w:val="24"/>
          <w:szCs w:val="24"/>
        </w:rPr>
        <w:t>и</w:t>
      </w:r>
      <w:r w:rsidRPr="00956B12">
        <w:rPr>
          <w:rFonts w:ascii="Times New Roman" w:hAnsi="Times New Roman" w:cs="Times New Roman"/>
          <w:sz w:val="24"/>
          <w:szCs w:val="24"/>
        </w:rPr>
        <w:t xml:space="preserve"> работников учреждения</w:t>
      </w:r>
      <w:r w:rsidR="0003478B" w:rsidRPr="00956B12">
        <w:rPr>
          <w:rFonts w:ascii="Times New Roman" w:hAnsi="Times New Roman" w:cs="Times New Roman"/>
          <w:sz w:val="24"/>
          <w:szCs w:val="24"/>
        </w:rPr>
        <w:t>.</w:t>
      </w:r>
      <w:r w:rsidRPr="00956B12">
        <w:rPr>
          <w:rFonts w:ascii="Times New Roman" w:hAnsi="Times New Roman" w:cs="Times New Roman"/>
          <w:sz w:val="24"/>
          <w:szCs w:val="24"/>
        </w:rPr>
        <w:t xml:space="preserve"> </w:t>
      </w:r>
      <w:r w:rsidR="0003478B" w:rsidRPr="00956B12">
        <w:rPr>
          <w:rFonts w:ascii="Times New Roman" w:hAnsi="Times New Roman" w:cs="Times New Roman"/>
          <w:sz w:val="24"/>
          <w:szCs w:val="24"/>
        </w:rPr>
        <w:t xml:space="preserve"> </w:t>
      </w:r>
    </w:p>
    <w:p w:rsidR="00A44B6C" w:rsidRPr="00956B12" w:rsidRDefault="00A44B6C" w:rsidP="00D172AE">
      <w:pPr>
        <w:pStyle w:val="ConsPlusNormal"/>
        <w:ind w:firstLine="540"/>
        <w:jc w:val="both"/>
        <w:rPr>
          <w:rFonts w:ascii="Times New Roman" w:hAnsi="Times New Roman" w:cs="Times New Roman"/>
          <w:sz w:val="24"/>
          <w:szCs w:val="24"/>
        </w:rPr>
      </w:pPr>
      <w:r w:rsidRPr="00956B12">
        <w:rPr>
          <w:rFonts w:ascii="Times New Roman" w:hAnsi="Times New Roman" w:cs="Times New Roman"/>
          <w:sz w:val="24"/>
          <w:szCs w:val="24"/>
        </w:rPr>
        <w:t>4.5. Премиальные выплаты по итогам работы начисляются за фактически отработанное время (или пропорционально отработанному времени), в т.ч. при приеме на работу или увольнении в расчетном периоде.</w:t>
      </w:r>
    </w:p>
    <w:p w:rsidR="00A44B6C" w:rsidRPr="00956B12" w:rsidRDefault="00A44B6C" w:rsidP="00D172AE">
      <w:pPr>
        <w:pStyle w:val="ConsPlusNormal"/>
        <w:ind w:firstLine="540"/>
        <w:jc w:val="both"/>
        <w:rPr>
          <w:rFonts w:ascii="Times New Roman" w:hAnsi="Times New Roman" w:cs="Times New Roman"/>
          <w:sz w:val="24"/>
          <w:szCs w:val="24"/>
        </w:rPr>
      </w:pPr>
      <w:r w:rsidRPr="00956B12">
        <w:rPr>
          <w:rFonts w:ascii="Times New Roman" w:hAnsi="Times New Roman" w:cs="Times New Roman"/>
          <w:sz w:val="24"/>
          <w:szCs w:val="24"/>
        </w:rPr>
        <w:t>Стимулирующие выплаты, начисленные по окончании расчетного периода, выплачиваются ежемесячно в течение следующего расчетного периода, в том числе в месяцы отсутствия работника на работе по каким-либо причинам (временная нетрудоспособность, отпуск, курсы повышения квалификации и т.п.).</w:t>
      </w:r>
    </w:p>
    <w:p w:rsidR="00A44B6C" w:rsidRPr="00956B12" w:rsidRDefault="00A44B6C" w:rsidP="00D172AE">
      <w:pPr>
        <w:pStyle w:val="ConsPlusNormal"/>
        <w:ind w:firstLine="540"/>
        <w:jc w:val="both"/>
        <w:rPr>
          <w:rFonts w:ascii="Times New Roman" w:hAnsi="Times New Roman" w:cs="Times New Roman"/>
          <w:sz w:val="24"/>
          <w:szCs w:val="24"/>
        </w:rPr>
      </w:pPr>
      <w:r w:rsidRPr="00956B12">
        <w:rPr>
          <w:rFonts w:ascii="Times New Roman" w:hAnsi="Times New Roman" w:cs="Times New Roman"/>
          <w:sz w:val="24"/>
          <w:szCs w:val="24"/>
        </w:rPr>
        <w:t>При увольнении работника стимулирующие выплаты за истекший расчетный период и за отработанное время в текущем расчетном периоде выплачиваются работнику полностью в день увольнения.</w:t>
      </w:r>
    </w:p>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rPr>
        <w:t xml:space="preserve">      4.6.</w:t>
      </w:r>
      <w:r w:rsidRPr="00956B12">
        <w:rPr>
          <w:rFonts w:ascii="Times New Roman" w:hAnsi="Times New Roman" w:cs="Times New Roman"/>
          <w:sz w:val="24"/>
          <w:szCs w:val="24"/>
          <w:lang w:eastAsia="ru-RU"/>
        </w:rPr>
        <w:t xml:space="preserve">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E715E6" w:rsidRPr="00956B12" w:rsidRDefault="00E715E6" w:rsidP="00E715E6">
      <w:pPr>
        <w:pStyle w:val="af0"/>
        <w:rPr>
          <w:rFonts w:ascii="Times New Roman" w:hAnsi="Times New Roman" w:cs="Times New Roman"/>
          <w:sz w:val="24"/>
          <w:szCs w:val="24"/>
          <w:lang w:eastAsia="ru-RU"/>
        </w:rPr>
      </w:pPr>
    </w:p>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14:anchorId="1309CDA9" wp14:editId="7A238569">
            <wp:extent cx="925195" cy="269240"/>
            <wp:effectExtent l="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25195"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w:t>
      </w:r>
    </w:p>
    <w:p w:rsidR="00E715E6" w:rsidRPr="00956B12" w:rsidRDefault="00956B12" w:rsidP="00E715E6">
      <w:pPr>
        <w:pStyle w:val="af0"/>
        <w:rPr>
          <w:rFonts w:ascii="Times New Roman" w:hAnsi="Times New Roman" w:cs="Times New Roman"/>
          <w:sz w:val="24"/>
          <w:szCs w:val="24"/>
          <w:lang w:eastAsia="ru-RU"/>
        </w:rPr>
      </w:pPr>
      <w:r>
        <w:rPr>
          <w:rFonts w:ascii="Times New Roman" w:hAnsi="Times New Roman" w:cs="Times New Roman"/>
          <w:sz w:val="24"/>
          <w:szCs w:val="24"/>
          <w:lang w:eastAsia="ru-RU"/>
        </w:rPr>
        <w:t>г</w:t>
      </w:r>
      <w:r w:rsidR="00E715E6" w:rsidRPr="00956B12">
        <w:rPr>
          <w:rFonts w:ascii="Times New Roman" w:hAnsi="Times New Roman" w:cs="Times New Roman"/>
          <w:sz w:val="24"/>
          <w:szCs w:val="24"/>
          <w:lang w:eastAsia="ru-RU"/>
        </w:rPr>
        <w:t>де:</w:t>
      </w:r>
    </w:p>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14:anchorId="3FC2161D" wp14:editId="13D731E0">
            <wp:extent cx="247650" cy="2692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650"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 xml:space="preserve"> - выплата за квалификационную категорию;</w:t>
      </w:r>
    </w:p>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14:anchorId="41A121F6" wp14:editId="5DA0AE10">
            <wp:extent cx="226060" cy="2692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6060"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 xml:space="preserve"> - должностной оклад работников образования в общеобразовательных организациях;</w:t>
      </w:r>
    </w:p>
    <w:p w:rsidR="00E715E6" w:rsidRPr="00956B12" w:rsidRDefault="00E715E6" w:rsidP="00D72821">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lastRenderedPageBreak/>
        <w:drawing>
          <wp:inline distT="0" distB="0" distL="0" distR="0" wp14:anchorId="78427187" wp14:editId="280A4074">
            <wp:extent cx="269240" cy="2692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9240"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 xml:space="preserve"> - размер надбавки за квалификационную категорию, </w:t>
      </w:r>
    </w:p>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 xml:space="preserve">          4.7. </w:t>
      </w:r>
      <w:bookmarkStart w:id="6" w:name="sub_163"/>
      <w:r w:rsidRPr="00956B12">
        <w:rPr>
          <w:rFonts w:ascii="Times New Roman" w:hAnsi="Times New Roman" w:cs="Times New Roman"/>
          <w:sz w:val="24"/>
          <w:szCs w:val="24"/>
          <w:lang w:eastAsia="ru-RU"/>
        </w:rPr>
        <w:t>Выплаты за специфику образовательной программы предоставляются работникам образования в общеобразовательных организациях за работу с определенными категориями воспитанников (обучающихся).</w:t>
      </w:r>
    </w:p>
    <w:p w:rsidR="00E715E6" w:rsidRPr="00956B12" w:rsidRDefault="00EC1AA4" w:rsidP="00E715E6">
      <w:pPr>
        <w:pStyle w:val="af0"/>
        <w:rPr>
          <w:rFonts w:ascii="Times New Roman" w:hAnsi="Times New Roman" w:cs="Times New Roman"/>
          <w:sz w:val="24"/>
          <w:szCs w:val="24"/>
          <w:lang w:eastAsia="ru-RU"/>
        </w:rPr>
      </w:pPr>
      <w:bookmarkStart w:id="7" w:name="sub_16304"/>
      <w:bookmarkEnd w:id="6"/>
      <w:r w:rsidRPr="00956B12">
        <w:rPr>
          <w:rFonts w:ascii="Times New Roman" w:hAnsi="Times New Roman" w:cs="Times New Roman"/>
          <w:sz w:val="24"/>
          <w:szCs w:val="24"/>
          <w:lang w:eastAsia="ru-RU"/>
        </w:rPr>
        <w:t xml:space="preserve">           </w:t>
      </w:r>
      <w:r w:rsidR="00E715E6" w:rsidRPr="00956B12">
        <w:rPr>
          <w:rFonts w:ascii="Times New Roman" w:hAnsi="Times New Roman" w:cs="Times New Roman"/>
          <w:sz w:val="24"/>
          <w:szCs w:val="24"/>
          <w:lang w:eastAsia="ru-RU"/>
        </w:rPr>
        <w:t>4</w:t>
      </w:r>
      <w:r w:rsidRPr="00956B12">
        <w:rPr>
          <w:rFonts w:ascii="Times New Roman" w:hAnsi="Times New Roman" w:cs="Times New Roman"/>
          <w:sz w:val="24"/>
          <w:szCs w:val="24"/>
          <w:lang w:eastAsia="ru-RU"/>
        </w:rPr>
        <w:t>.11</w:t>
      </w:r>
      <w:r w:rsidR="00E715E6" w:rsidRPr="00956B12">
        <w:rPr>
          <w:rFonts w:ascii="Times New Roman" w:hAnsi="Times New Roman" w:cs="Times New Roman"/>
          <w:sz w:val="24"/>
          <w:szCs w:val="24"/>
          <w:lang w:eastAsia="ru-RU"/>
        </w:rPr>
        <w:t>.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bookmarkEnd w:id="7"/>
    <w:p w:rsidR="00E715E6" w:rsidRPr="00956B12" w:rsidRDefault="00E715E6" w:rsidP="00E715E6">
      <w:pPr>
        <w:pStyle w:val="af0"/>
        <w:rPr>
          <w:rFonts w:ascii="Times New Roman" w:hAnsi="Times New Roman" w:cs="Times New Roman"/>
          <w:sz w:val="24"/>
          <w:szCs w:val="24"/>
          <w:lang w:eastAsia="ru-RU"/>
        </w:rPr>
      </w:pPr>
    </w:p>
    <w:p w:rsidR="00E715E6" w:rsidRPr="00956B12" w:rsidRDefault="00EC1AA4" w:rsidP="00E715E6">
      <w:pPr>
        <w:pStyle w:val="af0"/>
        <w:rPr>
          <w:rFonts w:ascii="Times New Roman" w:hAnsi="Times New Roman" w:cs="Times New Roman"/>
          <w:b/>
          <w:bCs/>
          <w:color w:val="26282F"/>
          <w:sz w:val="24"/>
          <w:szCs w:val="24"/>
          <w:lang w:eastAsia="ru-RU"/>
        </w:rPr>
      </w:pPr>
      <w:r w:rsidRPr="00956B12">
        <w:rPr>
          <w:rFonts w:ascii="Times New Roman" w:hAnsi="Times New Roman" w:cs="Times New Roman"/>
          <w:b/>
          <w:bCs/>
          <w:color w:val="26282F"/>
          <w:sz w:val="24"/>
          <w:szCs w:val="24"/>
          <w:lang w:eastAsia="ru-RU"/>
        </w:rPr>
        <w:t xml:space="preserve"> </w:t>
      </w:r>
      <w:r w:rsidR="00E715E6" w:rsidRPr="00956B12">
        <w:rPr>
          <w:rFonts w:ascii="Times New Roman" w:hAnsi="Times New Roman" w:cs="Times New Roman"/>
          <w:b/>
          <w:bCs/>
          <w:color w:val="26282F"/>
          <w:sz w:val="24"/>
          <w:szCs w:val="24"/>
          <w:lang w:eastAsia="ru-RU"/>
        </w:rPr>
        <w:t>Размеры надбавок за специфику образовательной программы</w:t>
      </w:r>
    </w:p>
    <w:p w:rsidR="00E715E6" w:rsidRPr="00956B12" w:rsidRDefault="00E715E6" w:rsidP="00E715E6">
      <w:pPr>
        <w:pStyle w:val="af0"/>
        <w:rPr>
          <w:rFonts w:ascii="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2977"/>
        <w:gridCol w:w="3685"/>
        <w:gridCol w:w="1559"/>
        <w:gridCol w:w="1276"/>
      </w:tblGrid>
      <w:tr w:rsidR="00E715E6" w:rsidRPr="00956B12" w:rsidTr="00E862D6">
        <w:tc>
          <w:tcPr>
            <w:tcW w:w="709" w:type="dxa"/>
            <w:vMerge w:val="restart"/>
            <w:tcBorders>
              <w:top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N</w:t>
            </w:r>
          </w:p>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п/п</w:t>
            </w:r>
          </w:p>
        </w:tc>
        <w:tc>
          <w:tcPr>
            <w:tcW w:w="2977" w:type="dxa"/>
            <w:vMerge w:val="restart"/>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Основание назначения надбавки за специфику образовательной программы</w:t>
            </w:r>
          </w:p>
        </w:tc>
        <w:tc>
          <w:tcPr>
            <w:tcW w:w="5244" w:type="dxa"/>
            <w:gridSpan w:val="2"/>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Должности, которым назначаются надбавки за специфику образовательной программы</w:t>
            </w:r>
          </w:p>
        </w:tc>
        <w:tc>
          <w:tcPr>
            <w:tcW w:w="1276" w:type="dxa"/>
            <w:vMerge w:val="restart"/>
            <w:tcBorders>
              <w:top w:val="single" w:sz="4" w:space="0" w:color="auto"/>
              <w:left w:val="single" w:sz="4" w:space="0" w:color="auto"/>
              <w:bottom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Размер надбавки, процентов</w:t>
            </w:r>
          </w:p>
        </w:tc>
      </w:tr>
      <w:tr w:rsidR="00E715E6" w:rsidRPr="00956B12" w:rsidTr="00E862D6">
        <w:tc>
          <w:tcPr>
            <w:tcW w:w="709" w:type="dxa"/>
            <w:vMerge/>
            <w:tcBorders>
              <w:top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p>
        </w:tc>
        <w:tc>
          <w:tcPr>
            <w:tcW w:w="2977" w:type="dxa"/>
            <w:vMerge/>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наименование профессионально-квалификационной группы</w:t>
            </w:r>
          </w:p>
        </w:tc>
        <w:tc>
          <w:tcPr>
            <w:tcW w:w="1559" w:type="dxa"/>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квалификационный уровень</w:t>
            </w:r>
          </w:p>
        </w:tc>
        <w:tc>
          <w:tcPr>
            <w:tcW w:w="1276" w:type="dxa"/>
            <w:vMerge/>
            <w:tcBorders>
              <w:top w:val="single" w:sz="4" w:space="0" w:color="auto"/>
              <w:left w:val="single" w:sz="4" w:space="0" w:color="auto"/>
              <w:bottom w:val="single" w:sz="4" w:space="0" w:color="auto"/>
            </w:tcBorders>
          </w:tcPr>
          <w:p w:rsidR="00E715E6" w:rsidRPr="00956B12" w:rsidRDefault="00E715E6" w:rsidP="00E715E6">
            <w:pPr>
              <w:pStyle w:val="af0"/>
              <w:rPr>
                <w:rFonts w:ascii="Times New Roman" w:hAnsi="Times New Roman" w:cs="Times New Roman"/>
                <w:sz w:val="24"/>
                <w:szCs w:val="24"/>
                <w:lang w:eastAsia="ru-RU"/>
              </w:rPr>
            </w:pPr>
          </w:p>
        </w:tc>
      </w:tr>
      <w:tr w:rsidR="00E715E6" w:rsidRPr="00956B12" w:rsidTr="00E862D6">
        <w:tc>
          <w:tcPr>
            <w:tcW w:w="709" w:type="dxa"/>
            <w:tcBorders>
              <w:top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2</w:t>
            </w:r>
          </w:p>
        </w:tc>
        <w:tc>
          <w:tcPr>
            <w:tcW w:w="3685" w:type="dxa"/>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3</w:t>
            </w:r>
          </w:p>
        </w:tc>
        <w:tc>
          <w:tcPr>
            <w:tcW w:w="1559" w:type="dxa"/>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4</w:t>
            </w:r>
          </w:p>
        </w:tc>
        <w:tc>
          <w:tcPr>
            <w:tcW w:w="1276" w:type="dxa"/>
            <w:tcBorders>
              <w:top w:val="single" w:sz="4" w:space="0" w:color="auto"/>
              <w:left w:val="single" w:sz="4" w:space="0" w:color="auto"/>
              <w:bottom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5</w:t>
            </w:r>
          </w:p>
        </w:tc>
      </w:tr>
      <w:tr w:rsidR="00E715E6" w:rsidRPr="00956B12" w:rsidTr="00E862D6">
        <w:tc>
          <w:tcPr>
            <w:tcW w:w="709" w:type="dxa"/>
            <w:vMerge w:val="restart"/>
            <w:tcBorders>
              <w:top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4.</w:t>
            </w:r>
          </w:p>
        </w:tc>
        <w:tc>
          <w:tcPr>
            <w:tcW w:w="2977" w:type="dxa"/>
            <w:vMerge w:val="restart"/>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Преподавание русского языка в 1-11-х классах и литературы в 5-11-х классах в общеобразовательных организациях с нерусским языком обучения, расположенных в сельской местности и поселках городского типа</w:t>
            </w:r>
          </w:p>
        </w:tc>
        <w:tc>
          <w:tcPr>
            <w:tcW w:w="3685" w:type="dxa"/>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должности педагогических работников</w:t>
            </w:r>
          </w:p>
        </w:tc>
        <w:tc>
          <w:tcPr>
            <w:tcW w:w="1559" w:type="dxa"/>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4</w:t>
            </w:r>
          </w:p>
        </w:tc>
        <w:tc>
          <w:tcPr>
            <w:tcW w:w="1276" w:type="dxa"/>
            <w:tcBorders>
              <w:top w:val="single" w:sz="4" w:space="0" w:color="auto"/>
              <w:left w:val="single" w:sz="4" w:space="0" w:color="auto"/>
              <w:bottom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3,0</w:t>
            </w:r>
          </w:p>
        </w:tc>
      </w:tr>
      <w:tr w:rsidR="00E715E6" w:rsidRPr="00956B12" w:rsidTr="00E862D6">
        <w:tc>
          <w:tcPr>
            <w:tcW w:w="709" w:type="dxa"/>
            <w:vMerge/>
            <w:tcBorders>
              <w:top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p>
        </w:tc>
        <w:tc>
          <w:tcPr>
            <w:tcW w:w="2977" w:type="dxa"/>
            <w:vMerge/>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должности руководителей структурных подразделений</w:t>
            </w:r>
          </w:p>
        </w:tc>
        <w:tc>
          <w:tcPr>
            <w:tcW w:w="1559" w:type="dxa"/>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первый-второй</w:t>
            </w:r>
          </w:p>
        </w:tc>
        <w:tc>
          <w:tcPr>
            <w:tcW w:w="1276" w:type="dxa"/>
            <w:tcBorders>
              <w:top w:val="single" w:sz="4" w:space="0" w:color="auto"/>
              <w:left w:val="single" w:sz="4" w:space="0" w:color="auto"/>
              <w:bottom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3,0</w:t>
            </w:r>
          </w:p>
        </w:tc>
      </w:tr>
      <w:tr w:rsidR="00E715E6" w:rsidRPr="00956B12" w:rsidTr="00E862D6">
        <w:tc>
          <w:tcPr>
            <w:tcW w:w="709" w:type="dxa"/>
            <w:tcBorders>
              <w:top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5.</w:t>
            </w:r>
          </w:p>
        </w:tc>
        <w:tc>
          <w:tcPr>
            <w:tcW w:w="2977" w:type="dxa"/>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Обучение детей русскому языку в дошкольных группах с нерусским языком обучения, расположенных в сельской местности и поселках городского типа</w:t>
            </w:r>
          </w:p>
        </w:tc>
        <w:tc>
          <w:tcPr>
            <w:tcW w:w="3685" w:type="dxa"/>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должности педагогических работников</w:t>
            </w:r>
          </w:p>
        </w:tc>
        <w:tc>
          <w:tcPr>
            <w:tcW w:w="1559" w:type="dxa"/>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третий-четвертый</w:t>
            </w:r>
          </w:p>
        </w:tc>
        <w:tc>
          <w:tcPr>
            <w:tcW w:w="1276" w:type="dxa"/>
            <w:tcBorders>
              <w:top w:val="single" w:sz="4" w:space="0" w:color="auto"/>
              <w:left w:val="single" w:sz="4" w:space="0" w:color="auto"/>
              <w:bottom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3,0</w:t>
            </w:r>
          </w:p>
        </w:tc>
      </w:tr>
      <w:tr w:rsidR="00E715E6" w:rsidRPr="00956B12" w:rsidTr="00E862D6">
        <w:tc>
          <w:tcPr>
            <w:tcW w:w="709" w:type="dxa"/>
            <w:vMerge w:val="restart"/>
            <w:tcBorders>
              <w:top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6.</w:t>
            </w:r>
          </w:p>
        </w:tc>
        <w:tc>
          <w:tcPr>
            <w:tcW w:w="2977" w:type="dxa"/>
            <w:vMerge w:val="restart"/>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Преподавание родного языка (татарского, чувашского, марийского и др.) и литературы в общеобразовательных организациях</w:t>
            </w:r>
          </w:p>
        </w:tc>
        <w:tc>
          <w:tcPr>
            <w:tcW w:w="3685" w:type="dxa"/>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должности педагогических работников</w:t>
            </w:r>
          </w:p>
        </w:tc>
        <w:tc>
          <w:tcPr>
            <w:tcW w:w="1559" w:type="dxa"/>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четвертый</w:t>
            </w:r>
          </w:p>
        </w:tc>
        <w:tc>
          <w:tcPr>
            <w:tcW w:w="1276" w:type="dxa"/>
            <w:tcBorders>
              <w:top w:val="single" w:sz="4" w:space="0" w:color="auto"/>
              <w:left w:val="single" w:sz="4" w:space="0" w:color="auto"/>
              <w:bottom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3,0</w:t>
            </w:r>
          </w:p>
        </w:tc>
      </w:tr>
      <w:tr w:rsidR="00E715E6" w:rsidRPr="00956B12" w:rsidTr="00E862D6">
        <w:tc>
          <w:tcPr>
            <w:tcW w:w="709" w:type="dxa"/>
            <w:vMerge/>
            <w:tcBorders>
              <w:top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p>
        </w:tc>
        <w:tc>
          <w:tcPr>
            <w:tcW w:w="2977" w:type="dxa"/>
            <w:vMerge/>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должности руководителей структурных подразделений</w:t>
            </w:r>
          </w:p>
        </w:tc>
        <w:tc>
          <w:tcPr>
            <w:tcW w:w="1559" w:type="dxa"/>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первый</w:t>
            </w:r>
          </w:p>
        </w:tc>
        <w:tc>
          <w:tcPr>
            <w:tcW w:w="1276" w:type="dxa"/>
            <w:tcBorders>
              <w:top w:val="single" w:sz="4" w:space="0" w:color="auto"/>
              <w:left w:val="single" w:sz="4" w:space="0" w:color="auto"/>
              <w:bottom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3,0</w:t>
            </w:r>
          </w:p>
        </w:tc>
      </w:tr>
      <w:tr w:rsidR="00E715E6" w:rsidRPr="00956B12" w:rsidTr="00E862D6">
        <w:tc>
          <w:tcPr>
            <w:tcW w:w="709" w:type="dxa"/>
            <w:tcBorders>
              <w:top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7.</w:t>
            </w:r>
          </w:p>
        </w:tc>
        <w:tc>
          <w:tcPr>
            <w:tcW w:w="2977" w:type="dxa"/>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Обучение детей родному (татарскому, чувашскому, марийскому и др.) языку в дошкольных группах с русским языком обучения</w:t>
            </w:r>
          </w:p>
        </w:tc>
        <w:tc>
          <w:tcPr>
            <w:tcW w:w="3685" w:type="dxa"/>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должности педагогических работников</w:t>
            </w:r>
          </w:p>
        </w:tc>
        <w:tc>
          <w:tcPr>
            <w:tcW w:w="1559" w:type="dxa"/>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третий-четвертый</w:t>
            </w:r>
          </w:p>
        </w:tc>
        <w:tc>
          <w:tcPr>
            <w:tcW w:w="1276" w:type="dxa"/>
            <w:tcBorders>
              <w:top w:val="single" w:sz="4" w:space="0" w:color="auto"/>
              <w:left w:val="single" w:sz="4" w:space="0" w:color="auto"/>
              <w:bottom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3,0</w:t>
            </w:r>
          </w:p>
        </w:tc>
      </w:tr>
      <w:tr w:rsidR="00E715E6" w:rsidRPr="00956B12" w:rsidTr="00E862D6">
        <w:tc>
          <w:tcPr>
            <w:tcW w:w="709" w:type="dxa"/>
            <w:vMerge w:val="restart"/>
            <w:tcBorders>
              <w:top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8.</w:t>
            </w:r>
          </w:p>
        </w:tc>
        <w:tc>
          <w:tcPr>
            <w:tcW w:w="2977" w:type="dxa"/>
            <w:vMerge w:val="restart"/>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Применение иностранного языка в практической работе в общеобразовательных организациях с углубленным изучением иностранного языка</w:t>
            </w:r>
          </w:p>
        </w:tc>
        <w:tc>
          <w:tcPr>
            <w:tcW w:w="3685" w:type="dxa"/>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должности педагогических работников</w:t>
            </w:r>
          </w:p>
        </w:tc>
        <w:tc>
          <w:tcPr>
            <w:tcW w:w="1559" w:type="dxa"/>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четвертый</w:t>
            </w:r>
          </w:p>
        </w:tc>
        <w:tc>
          <w:tcPr>
            <w:tcW w:w="1276" w:type="dxa"/>
            <w:tcBorders>
              <w:top w:val="single" w:sz="4" w:space="0" w:color="auto"/>
              <w:left w:val="single" w:sz="4" w:space="0" w:color="auto"/>
              <w:bottom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5,5</w:t>
            </w:r>
          </w:p>
        </w:tc>
      </w:tr>
      <w:tr w:rsidR="00E715E6" w:rsidRPr="00956B12" w:rsidTr="00E862D6">
        <w:tc>
          <w:tcPr>
            <w:tcW w:w="709" w:type="dxa"/>
            <w:vMerge/>
            <w:tcBorders>
              <w:top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p>
        </w:tc>
        <w:tc>
          <w:tcPr>
            <w:tcW w:w="2977" w:type="dxa"/>
            <w:vMerge/>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должности руководителей структурных подразделений</w:t>
            </w:r>
          </w:p>
        </w:tc>
        <w:tc>
          <w:tcPr>
            <w:tcW w:w="1559" w:type="dxa"/>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первый-второй</w:t>
            </w:r>
          </w:p>
        </w:tc>
        <w:tc>
          <w:tcPr>
            <w:tcW w:w="1276" w:type="dxa"/>
            <w:tcBorders>
              <w:top w:val="single" w:sz="4" w:space="0" w:color="auto"/>
              <w:left w:val="single" w:sz="4" w:space="0" w:color="auto"/>
              <w:bottom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5,5</w:t>
            </w:r>
          </w:p>
        </w:tc>
      </w:tr>
      <w:tr w:rsidR="00E715E6" w:rsidRPr="00956B12" w:rsidTr="00E862D6">
        <w:tc>
          <w:tcPr>
            <w:tcW w:w="709" w:type="dxa"/>
            <w:vMerge/>
            <w:tcBorders>
              <w:top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p>
        </w:tc>
        <w:tc>
          <w:tcPr>
            <w:tcW w:w="2977" w:type="dxa"/>
            <w:vMerge/>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p>
        </w:tc>
        <w:tc>
          <w:tcPr>
            <w:tcW w:w="3685" w:type="dxa"/>
            <w:vMerge w:val="restart"/>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второй</w:t>
            </w:r>
          </w:p>
        </w:tc>
        <w:tc>
          <w:tcPr>
            <w:tcW w:w="1276" w:type="dxa"/>
            <w:tcBorders>
              <w:top w:val="single" w:sz="4" w:space="0" w:color="auto"/>
              <w:left w:val="single" w:sz="4" w:space="0" w:color="auto"/>
              <w:bottom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16</w:t>
            </w:r>
          </w:p>
        </w:tc>
      </w:tr>
      <w:tr w:rsidR="00E715E6" w:rsidRPr="00956B12" w:rsidTr="00E862D6">
        <w:tc>
          <w:tcPr>
            <w:tcW w:w="709" w:type="dxa"/>
            <w:vMerge/>
            <w:tcBorders>
              <w:top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p>
        </w:tc>
        <w:tc>
          <w:tcPr>
            <w:tcW w:w="2977" w:type="dxa"/>
            <w:vMerge/>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p>
        </w:tc>
        <w:tc>
          <w:tcPr>
            <w:tcW w:w="3685" w:type="dxa"/>
            <w:vMerge/>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третий</w:t>
            </w:r>
          </w:p>
        </w:tc>
        <w:tc>
          <w:tcPr>
            <w:tcW w:w="1276" w:type="dxa"/>
            <w:tcBorders>
              <w:top w:val="single" w:sz="4" w:space="0" w:color="auto"/>
              <w:left w:val="single" w:sz="4" w:space="0" w:color="auto"/>
              <w:bottom w:val="single" w:sz="4" w:space="0" w:color="auto"/>
            </w:tcBorders>
          </w:tcPr>
          <w:p w:rsidR="00E715E6" w:rsidRPr="00956B12" w:rsidRDefault="00E715E6" w:rsidP="00E715E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18</w:t>
            </w:r>
          </w:p>
        </w:tc>
      </w:tr>
    </w:tbl>
    <w:p w:rsidR="00D72821" w:rsidRPr="00956B12" w:rsidRDefault="00D72821" w:rsidP="006D1369">
      <w:pPr>
        <w:pStyle w:val="af0"/>
        <w:rPr>
          <w:rFonts w:ascii="Times New Roman" w:hAnsi="Times New Roman" w:cs="Times New Roman"/>
          <w:sz w:val="24"/>
          <w:szCs w:val="24"/>
        </w:rPr>
      </w:pPr>
    </w:p>
    <w:p w:rsidR="006D1369" w:rsidRPr="00956B12" w:rsidRDefault="00EC1AA4" w:rsidP="006D1369">
      <w:pPr>
        <w:pStyle w:val="af0"/>
        <w:rPr>
          <w:rFonts w:ascii="Times New Roman" w:hAnsi="Times New Roman" w:cs="Times New Roman"/>
          <w:sz w:val="24"/>
          <w:szCs w:val="24"/>
          <w:lang w:eastAsia="ru-RU"/>
        </w:rPr>
      </w:pPr>
      <w:r w:rsidRPr="00956B12">
        <w:rPr>
          <w:rFonts w:ascii="Times New Roman" w:hAnsi="Times New Roman" w:cs="Times New Roman"/>
          <w:sz w:val="24"/>
          <w:szCs w:val="24"/>
        </w:rPr>
        <w:t xml:space="preserve">4.12. </w:t>
      </w:r>
      <w:r w:rsidR="006D1369" w:rsidRPr="00956B12">
        <w:rPr>
          <w:rFonts w:ascii="Times New Roman" w:hAnsi="Times New Roman" w:cs="Times New Roman"/>
          <w:sz w:val="24"/>
          <w:szCs w:val="24"/>
          <w:lang w:eastAsia="ru-RU"/>
        </w:rPr>
        <w:t>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6D1369" w:rsidRPr="00956B12" w:rsidRDefault="006D1369" w:rsidP="006D1369">
      <w:pPr>
        <w:pStyle w:val="af0"/>
        <w:rPr>
          <w:rFonts w:ascii="Times New Roman" w:hAnsi="Times New Roman" w:cs="Times New Roman"/>
          <w:sz w:val="24"/>
          <w:szCs w:val="24"/>
          <w:lang w:eastAsia="ru-RU"/>
        </w:rPr>
      </w:pP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14:anchorId="026CF58F" wp14:editId="29150E45">
            <wp:extent cx="946785" cy="26924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46785"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где:</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14:anchorId="27D14410" wp14:editId="222CDFDF">
            <wp:extent cx="258445" cy="26924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8445"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 xml:space="preserve"> - выплата за наличие государственных наград;</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14:anchorId="2E95417C" wp14:editId="2EFDF2DC">
            <wp:extent cx="226060" cy="26924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6060"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 xml:space="preserve"> - должностной оклад работников образования в общеобразовательных организациях;</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14:anchorId="5F5AC054" wp14:editId="379151A0">
            <wp:extent cx="279400" cy="26924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9400"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 xml:space="preserve"> - размер надбавки за наличие государственных наград.</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6D1369" w:rsidRPr="00956B12" w:rsidRDefault="006D1369" w:rsidP="006D1369">
      <w:pPr>
        <w:pStyle w:val="af0"/>
        <w:rPr>
          <w:rFonts w:ascii="Times New Roman" w:hAnsi="Times New Roman" w:cs="Times New Roman"/>
          <w:sz w:val="24"/>
          <w:szCs w:val="24"/>
          <w:lang w:eastAsia="ru-RU"/>
        </w:rPr>
      </w:pPr>
      <w:bookmarkStart w:id="8" w:name="sub_16410"/>
      <w:r w:rsidRPr="00956B12">
        <w:rPr>
          <w:rFonts w:ascii="Times New Roman" w:hAnsi="Times New Roman" w:cs="Times New Roman"/>
          <w:sz w:val="24"/>
          <w:szCs w:val="24"/>
          <w:lang w:eastAsia="ru-RU"/>
        </w:rPr>
        <w:t>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rsidR="006D1369" w:rsidRPr="00956B12" w:rsidRDefault="006D1369" w:rsidP="006D1369">
      <w:pPr>
        <w:pStyle w:val="af0"/>
        <w:rPr>
          <w:rFonts w:ascii="Times New Roman" w:hAnsi="Times New Roman" w:cs="Times New Roman"/>
          <w:sz w:val="24"/>
          <w:szCs w:val="24"/>
          <w:lang w:eastAsia="ru-RU"/>
        </w:rPr>
      </w:pPr>
      <w:bookmarkStart w:id="9" w:name="sub_16411"/>
      <w:bookmarkEnd w:id="8"/>
      <w:r w:rsidRPr="00956B12">
        <w:rPr>
          <w:rFonts w:ascii="Times New Roman" w:hAnsi="Times New Roman" w:cs="Times New Roman"/>
          <w:sz w:val="24"/>
          <w:szCs w:val="24"/>
          <w:lang w:eastAsia="ru-RU"/>
        </w:rPr>
        <w:t>Размер надбавки за наличие нагрудного знака Республики Татарстан "За заслуги в образовании" и знака отличия "Почетный наставник"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bookmarkEnd w:id="9"/>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 xml:space="preserve">Перечень государственных и ведомственных наград, за наличие которых работникам образования предоставляются соответствующие выплаты, приведен в </w:t>
      </w:r>
      <w:hyperlink w:anchor="sub_1001" w:history="1"/>
      <w:r w:rsidRPr="00956B12">
        <w:rPr>
          <w:rFonts w:ascii="Times New Roman" w:hAnsi="Times New Roman" w:cs="Times New Roman"/>
          <w:sz w:val="24"/>
          <w:szCs w:val="24"/>
          <w:lang w:eastAsia="ru-RU"/>
        </w:rPr>
        <w:t xml:space="preserve">  приложении 1 к настоящему Положению.</w:t>
      </w:r>
    </w:p>
    <w:p w:rsidR="006D1369" w:rsidRPr="00956B12" w:rsidRDefault="006D1369" w:rsidP="006D1369">
      <w:pPr>
        <w:pStyle w:val="af0"/>
        <w:rPr>
          <w:rFonts w:ascii="Times New Roman" w:hAnsi="Times New Roman" w:cs="Times New Roman"/>
          <w:sz w:val="24"/>
          <w:szCs w:val="24"/>
          <w:lang w:eastAsia="ru-RU"/>
        </w:rPr>
      </w:pPr>
      <w:bookmarkStart w:id="10" w:name="sub_16401"/>
      <w:r w:rsidRPr="00956B12">
        <w:rPr>
          <w:rFonts w:ascii="Times New Roman" w:hAnsi="Times New Roman" w:cs="Times New Roman"/>
          <w:sz w:val="24"/>
          <w:szCs w:val="24"/>
          <w:lang w:eastAsia="ru-RU"/>
        </w:rPr>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 xml:space="preserve">           4.13. Выплаты за качество выполняемых работ рассчитываются по формуле:</w:t>
      </w:r>
    </w:p>
    <w:p w:rsidR="006D1369" w:rsidRPr="00956B12" w:rsidRDefault="006D1369" w:rsidP="006D1369">
      <w:pPr>
        <w:pStyle w:val="af0"/>
        <w:rPr>
          <w:rFonts w:ascii="Times New Roman" w:hAnsi="Times New Roman" w:cs="Times New Roman"/>
          <w:sz w:val="24"/>
          <w:szCs w:val="24"/>
          <w:lang w:eastAsia="ru-RU"/>
        </w:rPr>
      </w:pP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extent cx="2775585" cy="106489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75585" cy="1064895"/>
                    </a:xfrm>
                    <a:prstGeom prst="rect">
                      <a:avLst/>
                    </a:prstGeom>
                    <a:noFill/>
                    <a:ln>
                      <a:noFill/>
                    </a:ln>
                  </pic:spPr>
                </pic:pic>
              </a:graphicData>
            </a:graphic>
          </wp:inline>
        </w:drawing>
      </w:r>
      <w:r w:rsidRPr="00956B12">
        <w:rPr>
          <w:rFonts w:ascii="Times New Roman" w:hAnsi="Times New Roman" w:cs="Times New Roman"/>
          <w:sz w:val="24"/>
          <w:szCs w:val="24"/>
          <w:lang w:eastAsia="ru-RU"/>
        </w:rPr>
        <w:t>,</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где:</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extent cx="226060" cy="26924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6060"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 xml:space="preserve"> - выплата за качество выполняемых работ j-</w:t>
      </w:r>
      <w:proofErr w:type="spellStart"/>
      <w:r w:rsidRPr="00956B12">
        <w:rPr>
          <w:rFonts w:ascii="Times New Roman" w:hAnsi="Times New Roman" w:cs="Times New Roman"/>
          <w:sz w:val="24"/>
          <w:szCs w:val="24"/>
          <w:lang w:eastAsia="ru-RU"/>
        </w:rPr>
        <w:t>му</w:t>
      </w:r>
      <w:proofErr w:type="spellEnd"/>
      <w:r w:rsidRPr="00956B12">
        <w:rPr>
          <w:rFonts w:ascii="Times New Roman" w:hAnsi="Times New Roman" w:cs="Times New Roman"/>
          <w:sz w:val="24"/>
          <w:szCs w:val="24"/>
          <w:lang w:eastAsia="ru-RU"/>
        </w:rPr>
        <w:t xml:space="preserve"> работнику;</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lastRenderedPageBreak/>
        <w:drawing>
          <wp:inline distT="0" distB="0" distL="0" distR="0">
            <wp:extent cx="452120" cy="26924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2120"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 xml:space="preserve"> - фонд оплаты труда, предусмотренный на выплаты за качество выполняемых работ.</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extent cx="161290" cy="26924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1290"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 xml:space="preserve"> - </w:t>
      </w:r>
      <w:proofErr w:type="spellStart"/>
      <w:r w:rsidRPr="00956B12">
        <w:rPr>
          <w:rFonts w:ascii="Times New Roman" w:hAnsi="Times New Roman" w:cs="Times New Roman"/>
          <w:sz w:val="24"/>
          <w:szCs w:val="24"/>
          <w:lang w:eastAsia="ru-RU"/>
        </w:rPr>
        <w:t>отнормированный</w:t>
      </w:r>
      <w:proofErr w:type="spellEnd"/>
      <w:r w:rsidRPr="00956B12">
        <w:rPr>
          <w:rFonts w:ascii="Times New Roman" w:hAnsi="Times New Roman" w:cs="Times New Roman"/>
          <w:sz w:val="24"/>
          <w:szCs w:val="24"/>
          <w:lang w:eastAsia="ru-RU"/>
        </w:rPr>
        <w:t xml:space="preserve"> i-й критерий оценки эффективности деятельности по j-</w:t>
      </w:r>
      <w:proofErr w:type="spellStart"/>
      <w:r w:rsidRPr="00956B12">
        <w:rPr>
          <w:rFonts w:ascii="Times New Roman" w:hAnsi="Times New Roman" w:cs="Times New Roman"/>
          <w:sz w:val="24"/>
          <w:szCs w:val="24"/>
          <w:lang w:eastAsia="ru-RU"/>
        </w:rPr>
        <w:t>му</w:t>
      </w:r>
      <w:proofErr w:type="spellEnd"/>
      <w:r w:rsidRPr="00956B12">
        <w:rPr>
          <w:rFonts w:ascii="Times New Roman" w:hAnsi="Times New Roman" w:cs="Times New Roman"/>
          <w:sz w:val="24"/>
          <w:szCs w:val="24"/>
          <w:lang w:eastAsia="ru-RU"/>
        </w:rPr>
        <w:t xml:space="preserve"> работнику;</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extent cx="204470" cy="26924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4470"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 xml:space="preserve"> - весовой коэффициент i-</w:t>
      </w:r>
      <w:proofErr w:type="spellStart"/>
      <w:r w:rsidRPr="00956B12">
        <w:rPr>
          <w:rFonts w:ascii="Times New Roman" w:hAnsi="Times New Roman" w:cs="Times New Roman"/>
          <w:sz w:val="24"/>
          <w:szCs w:val="24"/>
          <w:lang w:eastAsia="ru-RU"/>
        </w:rPr>
        <w:t>го</w:t>
      </w:r>
      <w:proofErr w:type="spellEnd"/>
      <w:r w:rsidRPr="00956B12">
        <w:rPr>
          <w:rFonts w:ascii="Times New Roman" w:hAnsi="Times New Roman" w:cs="Times New Roman"/>
          <w:sz w:val="24"/>
          <w:szCs w:val="24"/>
          <w:lang w:eastAsia="ru-RU"/>
        </w:rPr>
        <w:t xml:space="preserve"> критерия оценки эффективности деятельности;</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n - количество критериев оценки эффективности деятельности;</w:t>
      </w:r>
    </w:p>
    <w:p w:rsidR="006D1369" w:rsidRPr="00956B12" w:rsidRDefault="006D1369" w:rsidP="006D1369">
      <w:pPr>
        <w:pStyle w:val="af0"/>
        <w:rPr>
          <w:rFonts w:ascii="Times New Roman" w:hAnsi="Times New Roman" w:cs="Times New Roman"/>
          <w:sz w:val="24"/>
          <w:szCs w:val="24"/>
          <w:lang w:eastAsia="ru-RU"/>
        </w:rPr>
      </w:pPr>
      <w:bookmarkStart w:id="11" w:name="sub_1615039"/>
      <w:r w:rsidRPr="00956B12">
        <w:rPr>
          <w:rFonts w:ascii="Times New Roman" w:hAnsi="Times New Roman" w:cs="Times New Roman"/>
          <w:sz w:val="24"/>
          <w:szCs w:val="24"/>
          <w:lang w:eastAsia="ru-RU"/>
        </w:rPr>
        <w:t>m - численность работников общеобразовательной организации.</w:t>
      </w:r>
    </w:p>
    <w:p w:rsidR="006D1369" w:rsidRPr="00956B12" w:rsidRDefault="006D1369" w:rsidP="006D1369">
      <w:pPr>
        <w:pStyle w:val="af0"/>
        <w:rPr>
          <w:rFonts w:ascii="Times New Roman" w:hAnsi="Times New Roman" w:cs="Times New Roman"/>
          <w:sz w:val="24"/>
          <w:szCs w:val="24"/>
          <w:lang w:eastAsia="ru-RU"/>
        </w:rPr>
      </w:pPr>
      <w:bookmarkStart w:id="12" w:name="sub_161504"/>
      <w:bookmarkEnd w:id="11"/>
      <w:r w:rsidRPr="00956B12">
        <w:rPr>
          <w:rFonts w:ascii="Times New Roman" w:hAnsi="Times New Roman" w:cs="Times New Roman"/>
          <w:sz w:val="24"/>
          <w:szCs w:val="24"/>
          <w:lang w:eastAsia="ru-RU"/>
        </w:rPr>
        <w:t xml:space="preserve">           4.14.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956B12">
        <w:rPr>
          <w:rFonts w:ascii="Times New Roman" w:hAnsi="Times New Roman" w:cs="Times New Roman"/>
          <w:sz w:val="24"/>
          <w:szCs w:val="24"/>
          <w:lang w:eastAsia="ru-RU"/>
        </w:rPr>
        <w:t>отнормированного</w:t>
      </w:r>
      <w:proofErr w:type="spellEnd"/>
      <w:r w:rsidRPr="00956B12">
        <w:rPr>
          <w:rFonts w:ascii="Times New Roman" w:hAnsi="Times New Roman" w:cs="Times New Roman"/>
          <w:sz w:val="24"/>
          <w:szCs w:val="24"/>
          <w:lang w:eastAsia="ru-RU"/>
        </w:rPr>
        <w:t xml:space="preserve">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w:t>
      </w:r>
      <w:proofErr w:type="spellStart"/>
      <w:r w:rsidRPr="00956B12">
        <w:rPr>
          <w:rFonts w:ascii="Times New Roman" w:hAnsi="Times New Roman" w:cs="Times New Roman"/>
          <w:sz w:val="24"/>
          <w:szCs w:val="24"/>
          <w:lang w:eastAsia="ru-RU"/>
        </w:rPr>
        <w:t>отнормированный</w:t>
      </w:r>
      <w:proofErr w:type="spellEnd"/>
      <w:r w:rsidRPr="00956B12">
        <w:rPr>
          <w:rFonts w:ascii="Times New Roman" w:hAnsi="Times New Roman" w:cs="Times New Roman"/>
          <w:sz w:val="24"/>
          <w:szCs w:val="24"/>
          <w:lang w:eastAsia="ru-RU"/>
        </w:rPr>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sidRPr="00956B12">
        <w:rPr>
          <w:rFonts w:ascii="Times New Roman" w:hAnsi="Times New Roman" w:cs="Times New Roman"/>
          <w:sz w:val="24"/>
          <w:szCs w:val="24"/>
          <w:lang w:eastAsia="ru-RU"/>
        </w:rPr>
        <w:t>отнормированного</w:t>
      </w:r>
      <w:proofErr w:type="spellEnd"/>
      <w:r w:rsidRPr="00956B12">
        <w:rPr>
          <w:rFonts w:ascii="Times New Roman" w:hAnsi="Times New Roman" w:cs="Times New Roman"/>
          <w:sz w:val="24"/>
          <w:szCs w:val="24"/>
          <w:lang w:eastAsia="ru-RU"/>
        </w:rPr>
        <w:t xml:space="preserve"> критерия принимается равным нулю, при выше наилучшего - единице.</w:t>
      </w:r>
    </w:p>
    <w:p w:rsidR="006D1369" w:rsidRPr="00956B12" w:rsidRDefault="006D1369" w:rsidP="006D1369">
      <w:pPr>
        <w:pStyle w:val="af0"/>
        <w:rPr>
          <w:rFonts w:ascii="Times New Roman" w:hAnsi="Times New Roman" w:cs="Times New Roman"/>
          <w:sz w:val="24"/>
          <w:szCs w:val="24"/>
          <w:lang w:eastAsia="ru-RU"/>
        </w:rPr>
      </w:pPr>
      <w:bookmarkStart w:id="13" w:name="sub_161505"/>
      <w:bookmarkEnd w:id="12"/>
      <w:r w:rsidRPr="00956B12">
        <w:rPr>
          <w:rFonts w:ascii="Times New Roman" w:hAnsi="Times New Roman" w:cs="Times New Roman"/>
          <w:sz w:val="24"/>
          <w:szCs w:val="24"/>
          <w:lang w:eastAsia="ru-RU"/>
        </w:rPr>
        <w:t xml:space="preserve">         4.15. Зависимость значения </w:t>
      </w:r>
      <w:proofErr w:type="spellStart"/>
      <w:r w:rsidRPr="00956B12">
        <w:rPr>
          <w:rFonts w:ascii="Times New Roman" w:hAnsi="Times New Roman" w:cs="Times New Roman"/>
          <w:sz w:val="24"/>
          <w:szCs w:val="24"/>
          <w:lang w:eastAsia="ru-RU"/>
        </w:rPr>
        <w:t>отнормированного</w:t>
      </w:r>
      <w:proofErr w:type="spellEnd"/>
      <w:r w:rsidRPr="00956B12">
        <w:rPr>
          <w:rFonts w:ascii="Times New Roman" w:hAnsi="Times New Roman" w:cs="Times New Roman"/>
          <w:sz w:val="24"/>
          <w:szCs w:val="24"/>
          <w:lang w:eastAsia="ru-RU"/>
        </w:rP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6D1369" w:rsidRPr="00956B12" w:rsidRDefault="006D1369" w:rsidP="006D1369">
      <w:pPr>
        <w:pStyle w:val="af0"/>
        <w:rPr>
          <w:rFonts w:ascii="Times New Roman" w:hAnsi="Times New Roman" w:cs="Times New Roman"/>
          <w:sz w:val="24"/>
          <w:szCs w:val="24"/>
          <w:lang w:eastAsia="ru-RU"/>
        </w:rPr>
      </w:pPr>
      <w:bookmarkStart w:id="14" w:name="sub_161506"/>
      <w:bookmarkEnd w:id="13"/>
      <w:r w:rsidRPr="00956B12">
        <w:rPr>
          <w:rFonts w:ascii="Times New Roman" w:hAnsi="Times New Roman" w:cs="Times New Roman"/>
          <w:sz w:val="24"/>
          <w:szCs w:val="24"/>
          <w:lang w:eastAsia="ru-RU"/>
        </w:rPr>
        <w:t xml:space="preserve">        4.16.Отнормированный критерий при прямой зависимости его значения от значения критерия рассчитывается по формуле:</w:t>
      </w:r>
    </w:p>
    <w:bookmarkEnd w:id="14"/>
    <w:p w:rsidR="006D1369" w:rsidRPr="00956B12" w:rsidRDefault="006D1369" w:rsidP="006D1369">
      <w:pPr>
        <w:pStyle w:val="af0"/>
        <w:rPr>
          <w:rFonts w:ascii="Times New Roman" w:hAnsi="Times New Roman" w:cs="Times New Roman"/>
          <w:sz w:val="24"/>
          <w:szCs w:val="24"/>
          <w:lang w:eastAsia="ru-RU"/>
        </w:rPr>
      </w:pP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extent cx="935990" cy="64516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5990" cy="645160"/>
                    </a:xfrm>
                    <a:prstGeom prst="rect">
                      <a:avLst/>
                    </a:prstGeom>
                    <a:noFill/>
                    <a:ln>
                      <a:noFill/>
                    </a:ln>
                  </pic:spPr>
                </pic:pic>
              </a:graphicData>
            </a:graphic>
          </wp:inline>
        </w:drawing>
      </w:r>
      <w:r w:rsidRPr="00956B12">
        <w:rPr>
          <w:rFonts w:ascii="Times New Roman" w:hAnsi="Times New Roman" w:cs="Times New Roman"/>
          <w:sz w:val="24"/>
          <w:szCs w:val="24"/>
          <w:lang w:eastAsia="ru-RU"/>
        </w:rPr>
        <w:t>,</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где:</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extent cx="128905" cy="269240"/>
            <wp:effectExtent l="0" t="0" r="444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8905"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 xml:space="preserve"> - </w:t>
      </w:r>
      <w:proofErr w:type="spellStart"/>
      <w:r w:rsidRPr="00956B12">
        <w:rPr>
          <w:rFonts w:ascii="Times New Roman" w:hAnsi="Times New Roman" w:cs="Times New Roman"/>
          <w:sz w:val="24"/>
          <w:szCs w:val="24"/>
          <w:lang w:eastAsia="ru-RU"/>
        </w:rPr>
        <w:t>отнормированный</w:t>
      </w:r>
      <w:proofErr w:type="spellEnd"/>
      <w:r w:rsidRPr="00956B12">
        <w:rPr>
          <w:rFonts w:ascii="Times New Roman" w:hAnsi="Times New Roman" w:cs="Times New Roman"/>
          <w:sz w:val="24"/>
          <w:szCs w:val="24"/>
          <w:lang w:eastAsia="ru-RU"/>
        </w:rPr>
        <w:t xml:space="preserve"> i-й критерий оценки эффективности деятельности;</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extent cx="247650" cy="26924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 xml:space="preserve"> - фактическое значение критерия эффективности деятельности;</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extent cx="236855" cy="26924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6855"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 xml:space="preserve"> - наилучшее значение критерия эффективности деятельности;</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extent cx="161290" cy="26924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1290"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 xml:space="preserve"> - наихудшее значение критерия эффективности деятельности.</w:t>
      </w:r>
    </w:p>
    <w:p w:rsidR="006D1369" w:rsidRPr="00956B12" w:rsidRDefault="006D1369" w:rsidP="006D1369">
      <w:pPr>
        <w:pStyle w:val="af0"/>
        <w:rPr>
          <w:rFonts w:ascii="Times New Roman" w:hAnsi="Times New Roman" w:cs="Times New Roman"/>
          <w:sz w:val="24"/>
          <w:szCs w:val="24"/>
          <w:lang w:eastAsia="ru-RU"/>
        </w:rPr>
      </w:pPr>
      <w:bookmarkStart w:id="15" w:name="sub_161507"/>
      <w:r w:rsidRPr="00956B12">
        <w:rPr>
          <w:rFonts w:ascii="Times New Roman" w:hAnsi="Times New Roman" w:cs="Times New Roman"/>
          <w:sz w:val="24"/>
          <w:szCs w:val="24"/>
          <w:lang w:eastAsia="ru-RU"/>
        </w:rPr>
        <w:t xml:space="preserve">            4.17. </w:t>
      </w:r>
      <w:proofErr w:type="spellStart"/>
      <w:r w:rsidRPr="00956B12">
        <w:rPr>
          <w:rFonts w:ascii="Times New Roman" w:hAnsi="Times New Roman" w:cs="Times New Roman"/>
          <w:sz w:val="24"/>
          <w:szCs w:val="24"/>
          <w:lang w:eastAsia="ru-RU"/>
        </w:rPr>
        <w:t>Отнормированный</w:t>
      </w:r>
      <w:proofErr w:type="spellEnd"/>
      <w:r w:rsidRPr="00956B12">
        <w:rPr>
          <w:rFonts w:ascii="Times New Roman" w:hAnsi="Times New Roman" w:cs="Times New Roman"/>
          <w:sz w:val="24"/>
          <w:szCs w:val="24"/>
          <w:lang w:eastAsia="ru-RU"/>
        </w:rPr>
        <w:t xml:space="preserve"> критерий эффективности деятельности при обратной зависимости его значения от значения критерия рассчитывается по формуле:</w:t>
      </w:r>
    </w:p>
    <w:bookmarkEnd w:id="15"/>
    <w:p w:rsidR="006D1369" w:rsidRPr="00956B12" w:rsidRDefault="006D1369" w:rsidP="006D1369">
      <w:pPr>
        <w:pStyle w:val="af0"/>
        <w:rPr>
          <w:rFonts w:ascii="Times New Roman" w:hAnsi="Times New Roman" w:cs="Times New Roman"/>
          <w:sz w:val="24"/>
          <w:szCs w:val="24"/>
          <w:lang w:eastAsia="ru-RU"/>
        </w:rPr>
      </w:pP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extent cx="935990" cy="64516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5990" cy="645160"/>
                    </a:xfrm>
                    <a:prstGeom prst="rect">
                      <a:avLst/>
                    </a:prstGeom>
                    <a:noFill/>
                    <a:ln>
                      <a:noFill/>
                    </a:ln>
                  </pic:spPr>
                </pic:pic>
              </a:graphicData>
            </a:graphic>
          </wp:inline>
        </w:drawing>
      </w:r>
      <w:r w:rsidRPr="00956B12">
        <w:rPr>
          <w:rFonts w:ascii="Times New Roman" w:hAnsi="Times New Roman" w:cs="Times New Roman"/>
          <w:sz w:val="24"/>
          <w:szCs w:val="24"/>
          <w:lang w:eastAsia="ru-RU"/>
        </w:rPr>
        <w:t>,</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где:</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extent cx="128905" cy="269240"/>
            <wp:effectExtent l="0" t="0" r="444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8905"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 xml:space="preserve"> - </w:t>
      </w:r>
      <w:proofErr w:type="spellStart"/>
      <w:r w:rsidRPr="00956B12">
        <w:rPr>
          <w:rFonts w:ascii="Times New Roman" w:hAnsi="Times New Roman" w:cs="Times New Roman"/>
          <w:sz w:val="24"/>
          <w:szCs w:val="24"/>
          <w:lang w:eastAsia="ru-RU"/>
        </w:rPr>
        <w:t>отнормированный</w:t>
      </w:r>
      <w:proofErr w:type="spellEnd"/>
      <w:r w:rsidRPr="00956B12">
        <w:rPr>
          <w:rFonts w:ascii="Times New Roman" w:hAnsi="Times New Roman" w:cs="Times New Roman"/>
          <w:sz w:val="24"/>
          <w:szCs w:val="24"/>
          <w:lang w:eastAsia="ru-RU"/>
        </w:rPr>
        <w:t xml:space="preserve"> i-й критерий оценки эффективности деятельности;</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extent cx="247650" cy="26924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7650"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 xml:space="preserve"> - фактическое значение критерия эффективности деятельности;</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extent cx="236855" cy="26924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6855"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 xml:space="preserve"> - наилучшее значение критерия эффективности деятельности;</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extent cx="161290" cy="26924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1290"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 xml:space="preserve"> - наихудшее значение критерия эффективности деятельности.</w:t>
      </w:r>
    </w:p>
    <w:p w:rsidR="006D1369" w:rsidRPr="00956B12" w:rsidRDefault="006D1369" w:rsidP="006D1369">
      <w:pPr>
        <w:pStyle w:val="af0"/>
        <w:rPr>
          <w:rFonts w:ascii="Times New Roman" w:hAnsi="Times New Roman" w:cs="Times New Roman"/>
          <w:sz w:val="24"/>
          <w:szCs w:val="24"/>
          <w:lang w:eastAsia="ru-RU"/>
        </w:rPr>
      </w:pPr>
      <w:bookmarkStart w:id="16" w:name="sub_161508"/>
      <w:r w:rsidRPr="00956B12">
        <w:rPr>
          <w:rFonts w:ascii="Times New Roman" w:hAnsi="Times New Roman" w:cs="Times New Roman"/>
          <w:sz w:val="24"/>
          <w:szCs w:val="24"/>
          <w:lang w:eastAsia="ru-RU"/>
        </w:rPr>
        <w:t xml:space="preserve">       4.18.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bookmarkEnd w:id="16"/>
    <w:p w:rsidR="006D1369" w:rsidRPr="00956B12" w:rsidRDefault="006D1369" w:rsidP="006D1369">
      <w:pPr>
        <w:pStyle w:val="af0"/>
        <w:rPr>
          <w:rFonts w:ascii="Times New Roman" w:hAnsi="Times New Roman" w:cs="Times New Roman"/>
          <w:sz w:val="24"/>
          <w:szCs w:val="24"/>
          <w:lang w:eastAsia="ru-RU"/>
        </w:rPr>
      </w:pP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lastRenderedPageBreak/>
        <w:drawing>
          <wp:inline distT="0" distB="0" distL="0" distR="0">
            <wp:extent cx="1140460" cy="98996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40460" cy="989965"/>
                    </a:xfrm>
                    <a:prstGeom prst="rect">
                      <a:avLst/>
                    </a:prstGeom>
                    <a:noFill/>
                    <a:ln>
                      <a:noFill/>
                    </a:ln>
                  </pic:spPr>
                </pic:pic>
              </a:graphicData>
            </a:graphic>
          </wp:inline>
        </w:drawing>
      </w:r>
      <w:r w:rsidRPr="00956B12">
        <w:rPr>
          <w:rFonts w:ascii="Times New Roman" w:hAnsi="Times New Roman" w:cs="Times New Roman"/>
          <w:sz w:val="24"/>
          <w:szCs w:val="24"/>
          <w:lang w:eastAsia="ru-RU"/>
        </w:rPr>
        <w:t>,</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где:</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extent cx="204470" cy="26924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4470"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 xml:space="preserve"> - относительный весовой коэффициент i-</w:t>
      </w:r>
      <w:proofErr w:type="spellStart"/>
      <w:r w:rsidRPr="00956B12">
        <w:rPr>
          <w:rFonts w:ascii="Times New Roman" w:hAnsi="Times New Roman" w:cs="Times New Roman"/>
          <w:sz w:val="24"/>
          <w:szCs w:val="24"/>
          <w:lang w:eastAsia="ru-RU"/>
        </w:rPr>
        <w:t>го</w:t>
      </w:r>
      <w:proofErr w:type="spellEnd"/>
      <w:r w:rsidRPr="00956B12">
        <w:rPr>
          <w:rFonts w:ascii="Times New Roman" w:hAnsi="Times New Roman" w:cs="Times New Roman"/>
          <w:sz w:val="24"/>
          <w:szCs w:val="24"/>
          <w:lang w:eastAsia="ru-RU"/>
        </w:rPr>
        <w:t xml:space="preserve"> критерия оценки эффективности деятельности;</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extent cx="311785" cy="26924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1785"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 xml:space="preserve"> - весовой коэффициент i-</w:t>
      </w:r>
      <w:proofErr w:type="spellStart"/>
      <w:r w:rsidRPr="00956B12">
        <w:rPr>
          <w:rFonts w:ascii="Times New Roman" w:hAnsi="Times New Roman" w:cs="Times New Roman"/>
          <w:sz w:val="24"/>
          <w:szCs w:val="24"/>
          <w:lang w:eastAsia="ru-RU"/>
        </w:rPr>
        <w:t>го</w:t>
      </w:r>
      <w:proofErr w:type="spellEnd"/>
      <w:r w:rsidRPr="00956B12">
        <w:rPr>
          <w:rFonts w:ascii="Times New Roman" w:hAnsi="Times New Roman" w:cs="Times New Roman"/>
          <w:sz w:val="24"/>
          <w:szCs w:val="24"/>
          <w:lang w:eastAsia="ru-RU"/>
        </w:rPr>
        <w:t xml:space="preserve"> критерия оце</w:t>
      </w:r>
      <w:bookmarkStart w:id="17" w:name="sub_161509"/>
      <w:r w:rsidRPr="00956B12">
        <w:rPr>
          <w:rFonts w:ascii="Times New Roman" w:hAnsi="Times New Roman" w:cs="Times New Roman"/>
          <w:sz w:val="24"/>
          <w:szCs w:val="24"/>
          <w:lang w:eastAsia="ru-RU"/>
        </w:rPr>
        <w:t>нки эффективности деятельности.</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 xml:space="preserve">         4.19.Предельный совокупный размер весовых коэффициентов по критериям эффективности деятельности работников общеобразовательных организаций приведен в таблицах</w:t>
      </w:r>
      <w:proofErr w:type="gramStart"/>
      <w:r w:rsidRPr="00956B12">
        <w:rPr>
          <w:rFonts w:ascii="Times New Roman" w:hAnsi="Times New Roman" w:cs="Times New Roman"/>
          <w:sz w:val="24"/>
          <w:szCs w:val="24"/>
          <w:lang w:eastAsia="ru-RU"/>
        </w:rPr>
        <w:t xml:space="preserve"> :</w:t>
      </w:r>
      <w:proofErr w:type="gramEnd"/>
    </w:p>
    <w:bookmarkEnd w:id="17"/>
    <w:p w:rsidR="006D1369" w:rsidRPr="00956B12" w:rsidRDefault="006D1369" w:rsidP="006D1369">
      <w:pPr>
        <w:pStyle w:val="af0"/>
        <w:rPr>
          <w:rFonts w:ascii="Times New Roman" w:hAnsi="Times New Roman" w:cs="Times New Roman"/>
          <w:b/>
          <w:bCs/>
          <w:sz w:val="24"/>
          <w:szCs w:val="24"/>
          <w:lang w:eastAsia="ru-RU"/>
        </w:rPr>
      </w:pPr>
      <w:r w:rsidRPr="00956B12">
        <w:rPr>
          <w:rFonts w:ascii="Times New Roman" w:hAnsi="Times New Roman" w:cs="Times New Roman"/>
          <w:b/>
          <w:bCs/>
          <w:sz w:val="24"/>
          <w:szCs w:val="24"/>
          <w:lang w:eastAsia="ru-RU"/>
        </w:rPr>
        <w:t>Предельный совокупный размер весовых коэффициентов по критериям эффективности деятельности работников МБОУ «</w:t>
      </w:r>
      <w:proofErr w:type="spellStart"/>
      <w:r w:rsidRPr="00956B12">
        <w:rPr>
          <w:rFonts w:ascii="Times New Roman" w:hAnsi="Times New Roman" w:cs="Times New Roman"/>
          <w:b/>
          <w:bCs/>
          <w:sz w:val="24"/>
          <w:szCs w:val="24"/>
          <w:lang w:eastAsia="ru-RU"/>
        </w:rPr>
        <w:t>Байрашевская</w:t>
      </w:r>
      <w:proofErr w:type="spellEnd"/>
      <w:r w:rsidRPr="00956B12">
        <w:rPr>
          <w:rFonts w:ascii="Times New Roman" w:hAnsi="Times New Roman" w:cs="Times New Roman"/>
          <w:b/>
          <w:bCs/>
          <w:sz w:val="24"/>
          <w:szCs w:val="24"/>
          <w:lang w:eastAsia="ru-RU"/>
        </w:rPr>
        <w:t xml:space="preserve"> ООШ»</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18"/>
        <w:gridCol w:w="6520"/>
        <w:gridCol w:w="2835"/>
      </w:tblGrid>
      <w:tr w:rsidR="006D1369" w:rsidRPr="00956B12" w:rsidTr="00E862D6">
        <w:tc>
          <w:tcPr>
            <w:tcW w:w="918" w:type="dxa"/>
            <w:tcBorders>
              <w:top w:val="single" w:sz="4" w:space="0" w:color="auto"/>
              <w:bottom w:val="single" w:sz="4" w:space="0" w:color="auto"/>
              <w:right w:val="single" w:sz="4" w:space="0" w:color="auto"/>
            </w:tcBorders>
          </w:tcPr>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N</w:t>
            </w:r>
          </w:p>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п/п</w:t>
            </w:r>
          </w:p>
        </w:tc>
        <w:tc>
          <w:tcPr>
            <w:tcW w:w="6520" w:type="dxa"/>
            <w:tcBorders>
              <w:top w:val="single" w:sz="4" w:space="0" w:color="auto"/>
              <w:left w:val="single" w:sz="4" w:space="0" w:color="auto"/>
              <w:bottom w:val="single" w:sz="4" w:space="0" w:color="auto"/>
              <w:right w:val="single" w:sz="4" w:space="0" w:color="auto"/>
            </w:tcBorders>
          </w:tcPr>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Наименование должности</w:t>
            </w:r>
          </w:p>
        </w:tc>
        <w:tc>
          <w:tcPr>
            <w:tcW w:w="2835" w:type="dxa"/>
            <w:tcBorders>
              <w:top w:val="single" w:sz="4" w:space="0" w:color="auto"/>
              <w:left w:val="single" w:sz="4" w:space="0" w:color="auto"/>
              <w:bottom w:val="single" w:sz="4" w:space="0" w:color="auto"/>
            </w:tcBorders>
          </w:tcPr>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Предельный совокупный размер весовых коэффициентов</w:t>
            </w:r>
          </w:p>
        </w:tc>
      </w:tr>
      <w:tr w:rsidR="006D1369" w:rsidRPr="00956B12" w:rsidTr="00E862D6">
        <w:tc>
          <w:tcPr>
            <w:tcW w:w="918" w:type="dxa"/>
            <w:tcBorders>
              <w:top w:val="single" w:sz="4" w:space="0" w:color="auto"/>
              <w:bottom w:val="single" w:sz="4" w:space="0" w:color="auto"/>
              <w:right w:val="single" w:sz="4" w:space="0" w:color="auto"/>
            </w:tcBorders>
          </w:tcPr>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1</w:t>
            </w:r>
          </w:p>
        </w:tc>
        <w:tc>
          <w:tcPr>
            <w:tcW w:w="6520" w:type="dxa"/>
            <w:tcBorders>
              <w:top w:val="single" w:sz="4" w:space="0" w:color="auto"/>
              <w:left w:val="single" w:sz="4" w:space="0" w:color="auto"/>
              <w:bottom w:val="single" w:sz="4" w:space="0" w:color="auto"/>
              <w:right w:val="single" w:sz="4" w:space="0" w:color="auto"/>
            </w:tcBorders>
          </w:tcPr>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2</w:t>
            </w:r>
          </w:p>
        </w:tc>
        <w:tc>
          <w:tcPr>
            <w:tcW w:w="2835" w:type="dxa"/>
            <w:tcBorders>
              <w:top w:val="single" w:sz="4" w:space="0" w:color="auto"/>
              <w:left w:val="single" w:sz="4" w:space="0" w:color="auto"/>
              <w:bottom w:val="single" w:sz="4" w:space="0" w:color="auto"/>
            </w:tcBorders>
          </w:tcPr>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3</w:t>
            </w:r>
          </w:p>
        </w:tc>
      </w:tr>
      <w:tr w:rsidR="006D1369" w:rsidRPr="00956B12" w:rsidTr="00E862D6">
        <w:tc>
          <w:tcPr>
            <w:tcW w:w="918" w:type="dxa"/>
            <w:tcBorders>
              <w:top w:val="single" w:sz="4" w:space="0" w:color="auto"/>
              <w:bottom w:val="single" w:sz="4" w:space="0" w:color="auto"/>
              <w:right w:val="single" w:sz="4" w:space="0" w:color="auto"/>
            </w:tcBorders>
          </w:tcPr>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3.24.</w:t>
            </w:r>
          </w:p>
        </w:tc>
        <w:tc>
          <w:tcPr>
            <w:tcW w:w="6520" w:type="dxa"/>
            <w:tcBorders>
              <w:top w:val="single" w:sz="4" w:space="0" w:color="auto"/>
              <w:left w:val="single" w:sz="4" w:space="0" w:color="auto"/>
              <w:bottom w:val="single" w:sz="4" w:space="0" w:color="auto"/>
              <w:right w:val="single" w:sz="4" w:space="0" w:color="auto"/>
            </w:tcBorders>
          </w:tcPr>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Учитель</w:t>
            </w:r>
          </w:p>
        </w:tc>
        <w:tc>
          <w:tcPr>
            <w:tcW w:w="2835" w:type="dxa"/>
            <w:tcBorders>
              <w:top w:val="single" w:sz="4" w:space="0" w:color="auto"/>
              <w:left w:val="single" w:sz="4" w:space="0" w:color="auto"/>
              <w:bottom w:val="single" w:sz="4" w:space="0" w:color="auto"/>
            </w:tcBorders>
          </w:tcPr>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60</w:t>
            </w:r>
          </w:p>
        </w:tc>
      </w:tr>
      <w:tr w:rsidR="006D1369" w:rsidRPr="00956B12" w:rsidTr="00E862D6">
        <w:tc>
          <w:tcPr>
            <w:tcW w:w="918" w:type="dxa"/>
            <w:tcBorders>
              <w:top w:val="single" w:sz="4" w:space="0" w:color="auto"/>
              <w:bottom w:val="single" w:sz="4" w:space="0" w:color="auto"/>
              <w:right w:val="single" w:sz="4" w:space="0" w:color="auto"/>
            </w:tcBorders>
          </w:tcPr>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3.27.</w:t>
            </w:r>
          </w:p>
        </w:tc>
        <w:tc>
          <w:tcPr>
            <w:tcW w:w="6520" w:type="dxa"/>
            <w:tcBorders>
              <w:top w:val="single" w:sz="4" w:space="0" w:color="auto"/>
              <w:left w:val="single" w:sz="4" w:space="0" w:color="auto"/>
              <w:bottom w:val="single" w:sz="4" w:space="0" w:color="auto"/>
              <w:right w:val="single" w:sz="4" w:space="0" w:color="auto"/>
            </w:tcBorders>
          </w:tcPr>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Педагог-библиотекарь</w:t>
            </w:r>
          </w:p>
        </w:tc>
        <w:tc>
          <w:tcPr>
            <w:tcW w:w="2835" w:type="dxa"/>
            <w:tcBorders>
              <w:top w:val="single" w:sz="4" w:space="0" w:color="auto"/>
              <w:left w:val="single" w:sz="4" w:space="0" w:color="auto"/>
              <w:bottom w:val="single" w:sz="4" w:space="0" w:color="auto"/>
            </w:tcBorders>
          </w:tcPr>
          <w:p w:rsidR="006D1369" w:rsidRPr="00956B12" w:rsidRDefault="006D1369" w:rsidP="006D1369">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60</w:t>
            </w:r>
          </w:p>
        </w:tc>
      </w:tr>
    </w:tbl>
    <w:p w:rsidR="006D1369" w:rsidRPr="00956B12" w:rsidRDefault="006D1369" w:rsidP="006D1369">
      <w:pPr>
        <w:pStyle w:val="af0"/>
        <w:rPr>
          <w:rFonts w:ascii="Times New Roman" w:hAnsi="Times New Roman" w:cs="Times New Roman"/>
          <w:sz w:val="24"/>
          <w:szCs w:val="24"/>
          <w:lang w:eastAsia="ru-RU"/>
        </w:rPr>
      </w:pPr>
    </w:p>
    <w:bookmarkEnd w:id="10"/>
    <w:p w:rsidR="00E715E6" w:rsidRPr="00956B12" w:rsidRDefault="00EC1AA4" w:rsidP="006D1369">
      <w:pPr>
        <w:pStyle w:val="af0"/>
        <w:rPr>
          <w:rFonts w:ascii="Times New Roman" w:hAnsi="Times New Roman" w:cs="Times New Roman"/>
          <w:sz w:val="24"/>
          <w:szCs w:val="24"/>
        </w:rPr>
      </w:pPr>
      <w:r w:rsidRPr="00956B12">
        <w:rPr>
          <w:rFonts w:ascii="Times New Roman" w:hAnsi="Times New Roman" w:cs="Times New Roman"/>
          <w:sz w:val="24"/>
          <w:szCs w:val="24"/>
        </w:rPr>
        <w:t xml:space="preserve"> </w:t>
      </w:r>
    </w:p>
    <w:p w:rsidR="00D172AE" w:rsidRPr="00956B12" w:rsidRDefault="00D172AE" w:rsidP="00D172AE">
      <w:pPr>
        <w:pStyle w:val="ConsPlusNormal"/>
        <w:ind w:firstLine="540"/>
        <w:jc w:val="both"/>
        <w:rPr>
          <w:rFonts w:ascii="Times New Roman" w:hAnsi="Times New Roman" w:cs="Times New Roman"/>
          <w:sz w:val="24"/>
          <w:szCs w:val="24"/>
        </w:rPr>
      </w:pPr>
    </w:p>
    <w:p w:rsidR="00A44B6C" w:rsidRPr="00956B12" w:rsidRDefault="00A44B6C" w:rsidP="00D172AE">
      <w:pPr>
        <w:widowControl w:val="0"/>
        <w:autoSpaceDE w:val="0"/>
        <w:autoSpaceDN w:val="0"/>
        <w:adjustRightInd w:val="0"/>
        <w:spacing w:after="0" w:line="240" w:lineRule="auto"/>
        <w:jc w:val="center"/>
        <w:outlineLvl w:val="1"/>
        <w:rPr>
          <w:rFonts w:ascii="Times New Roman" w:hAnsi="Times New Roman" w:cs="Times New Roman"/>
          <w:b/>
          <w:color w:val="0070C0"/>
          <w:sz w:val="24"/>
          <w:szCs w:val="24"/>
        </w:rPr>
      </w:pPr>
      <w:r w:rsidRPr="00956B12">
        <w:rPr>
          <w:rFonts w:ascii="Times New Roman" w:hAnsi="Times New Roman" w:cs="Times New Roman"/>
          <w:b/>
          <w:sz w:val="24"/>
          <w:szCs w:val="24"/>
        </w:rPr>
        <w:t>5. Порядок и условия оплаты труда руководителя учреждения.</w:t>
      </w:r>
    </w:p>
    <w:p w:rsidR="00E862D6" w:rsidRPr="00956B12" w:rsidRDefault="00E862D6" w:rsidP="00E862D6">
      <w:pPr>
        <w:pStyle w:val="af0"/>
        <w:rPr>
          <w:rFonts w:ascii="Times New Roman" w:hAnsi="Times New Roman" w:cs="Times New Roman"/>
          <w:sz w:val="24"/>
          <w:szCs w:val="24"/>
          <w:lang w:eastAsia="ru-RU"/>
        </w:rPr>
      </w:pPr>
      <w:bookmarkStart w:id="18" w:name="sub_181"/>
      <w:r w:rsidRPr="00956B12">
        <w:rPr>
          <w:rFonts w:ascii="Times New Roman" w:hAnsi="Times New Roman" w:cs="Times New Roman"/>
          <w:sz w:val="24"/>
          <w:szCs w:val="24"/>
          <w:lang w:eastAsia="ru-RU"/>
        </w:rPr>
        <w:t xml:space="preserve">         5.1. 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E862D6" w:rsidRPr="00956B12" w:rsidRDefault="00E862D6" w:rsidP="00E862D6">
      <w:pPr>
        <w:pStyle w:val="af0"/>
        <w:rPr>
          <w:rFonts w:ascii="Times New Roman" w:hAnsi="Times New Roman" w:cs="Times New Roman"/>
          <w:sz w:val="24"/>
          <w:szCs w:val="24"/>
          <w:lang w:eastAsia="ru-RU"/>
        </w:rPr>
      </w:pPr>
      <w:bookmarkStart w:id="19" w:name="sub_182"/>
      <w:bookmarkEnd w:id="18"/>
      <w:r w:rsidRPr="00956B12">
        <w:rPr>
          <w:rFonts w:ascii="Times New Roman" w:hAnsi="Times New Roman" w:cs="Times New Roman"/>
          <w:sz w:val="24"/>
          <w:szCs w:val="24"/>
          <w:lang w:eastAsia="ru-RU"/>
        </w:rPr>
        <w:t xml:space="preserve">         5.2. Должностной оклад руководителя общеобразовательной организации устанавливается учредителем один раз в год на начало учебного года в зависимости от группы по оплате труда и рассчитывается по формуле:</w:t>
      </w:r>
    </w:p>
    <w:bookmarkEnd w:id="19"/>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14:anchorId="009CE827" wp14:editId="1E82D764">
            <wp:extent cx="785495" cy="26924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85495"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w:t>
      </w:r>
    </w:p>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где:</w:t>
      </w:r>
    </w:p>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14:anchorId="1C8DEC27" wp14:editId="0BA94476">
            <wp:extent cx="226060" cy="26924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6060"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 xml:space="preserve"> - должностной оклад руководителя общеобразовательной организации;</w:t>
      </w:r>
    </w:p>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14:anchorId="77B42C1B" wp14:editId="560D0A12">
            <wp:extent cx="226060" cy="26924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6060"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 xml:space="preserve"> - размер базового оклада руководителя;</w:t>
      </w:r>
    </w:p>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S - фактически отработанное время (ставка).</w:t>
      </w:r>
    </w:p>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Группа по оплате труда руководителя общеобразовательной организации определяется в зависимости от количества численности обучающихся.</w:t>
      </w:r>
    </w:p>
    <w:p w:rsidR="00E862D6" w:rsidRPr="00956B12" w:rsidRDefault="00E862D6" w:rsidP="00E862D6">
      <w:pPr>
        <w:pStyle w:val="af0"/>
        <w:jc w:val="both"/>
        <w:rPr>
          <w:rFonts w:ascii="Times New Roman" w:hAnsi="Times New Roman" w:cs="Times New Roman"/>
          <w:sz w:val="24"/>
          <w:szCs w:val="24"/>
          <w:lang w:eastAsia="ru-RU"/>
        </w:rPr>
      </w:pPr>
      <w:bookmarkStart w:id="20" w:name="sub_184"/>
      <w:r w:rsidRPr="00956B12">
        <w:rPr>
          <w:rFonts w:ascii="Times New Roman" w:hAnsi="Times New Roman" w:cs="Times New Roman"/>
          <w:sz w:val="24"/>
          <w:szCs w:val="24"/>
          <w:lang w:eastAsia="ru-RU"/>
        </w:rPr>
        <w:t xml:space="preserve">         5.4. Группа по оплате труда руководителей, размеры должностных окладов руководителей представлены в таблице.</w:t>
      </w:r>
    </w:p>
    <w:p w:rsidR="00E862D6" w:rsidRPr="00956B12" w:rsidRDefault="00E862D6" w:rsidP="00E862D6">
      <w:pPr>
        <w:pStyle w:val="af0"/>
        <w:jc w:val="both"/>
        <w:rPr>
          <w:rFonts w:ascii="Times New Roman" w:hAnsi="Times New Roman" w:cs="Times New Roman"/>
          <w:sz w:val="24"/>
          <w:szCs w:val="24"/>
          <w:lang w:eastAsia="ru-RU"/>
        </w:rPr>
      </w:pPr>
      <w:bookmarkStart w:id="21" w:name="sub_185"/>
      <w:bookmarkEnd w:id="20"/>
      <w:r w:rsidRPr="00956B12">
        <w:rPr>
          <w:rFonts w:ascii="Times New Roman" w:hAnsi="Times New Roman" w:cs="Times New Roman"/>
          <w:sz w:val="24"/>
          <w:szCs w:val="24"/>
          <w:lang w:eastAsia="ru-RU"/>
        </w:rPr>
        <w:t xml:space="preserve">         5.5. Учредитель общеобразовательной организации может устанавливать руководителю общеобразовательной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w:t>
      </w:r>
    </w:p>
    <w:bookmarkEnd w:id="21"/>
    <w:p w:rsidR="00E862D6" w:rsidRPr="00956B12" w:rsidRDefault="00E862D6" w:rsidP="00E862D6">
      <w:pPr>
        <w:pStyle w:val="af0"/>
        <w:jc w:val="both"/>
        <w:rPr>
          <w:rFonts w:ascii="Times New Roman" w:hAnsi="Times New Roman" w:cs="Times New Roman"/>
          <w:sz w:val="24"/>
          <w:szCs w:val="24"/>
          <w:lang w:eastAsia="ru-RU"/>
        </w:rPr>
      </w:pPr>
      <w:r w:rsidRPr="00956B12">
        <w:rPr>
          <w:rFonts w:ascii="Times New Roman" w:hAnsi="Times New Roman" w:cs="Times New Roman"/>
          <w:sz w:val="24"/>
          <w:szCs w:val="24"/>
          <w:lang w:eastAsia="ru-RU"/>
        </w:rPr>
        <w:t xml:space="preserve"> Выплаты стимулирующего характера руководителю общеобразовательной организации могут осуществляться ежемесячно, по итогам работы за год, за выполнение важных и особо важных заданий.</w:t>
      </w:r>
    </w:p>
    <w:p w:rsidR="00E862D6" w:rsidRPr="00956B12" w:rsidRDefault="00E862D6" w:rsidP="00E862D6">
      <w:pPr>
        <w:pStyle w:val="af0"/>
        <w:jc w:val="both"/>
        <w:rPr>
          <w:rFonts w:ascii="Times New Roman" w:hAnsi="Times New Roman" w:cs="Times New Roman"/>
          <w:sz w:val="24"/>
          <w:szCs w:val="24"/>
          <w:lang w:eastAsia="ru-RU"/>
        </w:rPr>
      </w:pPr>
      <w:bookmarkStart w:id="22" w:name="sub_186"/>
      <w:r w:rsidRPr="00956B12">
        <w:rPr>
          <w:rFonts w:ascii="Times New Roman" w:hAnsi="Times New Roman" w:cs="Times New Roman"/>
          <w:sz w:val="24"/>
          <w:szCs w:val="24"/>
          <w:lang w:eastAsia="ru-RU"/>
        </w:rPr>
        <w:t xml:space="preserve">         </w:t>
      </w:r>
    </w:p>
    <w:bookmarkEnd w:id="22"/>
    <w:p w:rsidR="00E862D6" w:rsidRPr="00956B12" w:rsidRDefault="00E862D6" w:rsidP="00E862D6">
      <w:pPr>
        <w:pStyle w:val="af0"/>
        <w:rPr>
          <w:rFonts w:ascii="Times New Roman" w:hAnsi="Times New Roman" w:cs="Times New Roman"/>
          <w:sz w:val="24"/>
          <w:szCs w:val="24"/>
          <w:lang w:eastAsia="ru-RU"/>
        </w:rPr>
      </w:pPr>
    </w:p>
    <w:p w:rsidR="00E862D6" w:rsidRPr="00956B12" w:rsidRDefault="00E862D6" w:rsidP="00E862D6">
      <w:pPr>
        <w:pStyle w:val="af0"/>
        <w:rPr>
          <w:rFonts w:ascii="Times New Roman" w:hAnsi="Times New Roman" w:cs="Times New Roman"/>
          <w:b/>
          <w:bCs/>
          <w:color w:val="26282F"/>
          <w:sz w:val="24"/>
          <w:szCs w:val="24"/>
          <w:lang w:eastAsia="ru-RU"/>
        </w:rPr>
      </w:pPr>
      <w:r w:rsidRPr="00956B12">
        <w:rPr>
          <w:rFonts w:ascii="Times New Roman" w:hAnsi="Times New Roman" w:cs="Times New Roman"/>
          <w:b/>
          <w:bCs/>
          <w:color w:val="26282F"/>
          <w:sz w:val="24"/>
          <w:szCs w:val="24"/>
          <w:lang w:eastAsia="ru-RU"/>
        </w:rPr>
        <w:t>Размеры базовых окладов и выплат стимулирующего характера руководителей общеобразовательных организаций</w:t>
      </w:r>
    </w:p>
    <w:p w:rsidR="00E862D6" w:rsidRPr="00956B12" w:rsidRDefault="00E862D6" w:rsidP="00E862D6">
      <w:pPr>
        <w:pStyle w:val="af0"/>
        <w:rPr>
          <w:rFonts w:ascii="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9"/>
        <w:gridCol w:w="4460"/>
        <w:gridCol w:w="1559"/>
        <w:gridCol w:w="2126"/>
      </w:tblGrid>
      <w:tr w:rsidR="00E862D6" w:rsidRPr="00956B12" w:rsidTr="00E862D6">
        <w:tc>
          <w:tcPr>
            <w:tcW w:w="2169" w:type="dxa"/>
            <w:tcBorders>
              <w:top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 xml:space="preserve">Группа по оплате труда </w:t>
            </w:r>
            <w:r w:rsidRPr="00956B12">
              <w:rPr>
                <w:rFonts w:ascii="Times New Roman" w:hAnsi="Times New Roman" w:cs="Times New Roman"/>
                <w:sz w:val="24"/>
                <w:szCs w:val="24"/>
                <w:lang w:eastAsia="ru-RU"/>
              </w:rPr>
              <w:lastRenderedPageBreak/>
              <w:t>руководителя</w:t>
            </w:r>
          </w:p>
        </w:tc>
        <w:tc>
          <w:tcPr>
            <w:tcW w:w="4460" w:type="dxa"/>
            <w:tcBorders>
              <w:top w:val="single" w:sz="4" w:space="0" w:color="auto"/>
              <w:left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lastRenderedPageBreak/>
              <w:t xml:space="preserve">Значение объемного показателя (численность обучающихся, </w:t>
            </w:r>
            <w:r w:rsidRPr="00956B12">
              <w:rPr>
                <w:rFonts w:ascii="Times New Roman" w:hAnsi="Times New Roman" w:cs="Times New Roman"/>
                <w:sz w:val="24"/>
                <w:szCs w:val="24"/>
                <w:lang w:eastAsia="ru-RU"/>
              </w:rPr>
              <w:lastRenderedPageBreak/>
              <w:t>воспитанников по состоянию на начало учебного года), человек</w:t>
            </w:r>
            <w:hyperlink w:anchor="sub_161616" w:history="1">
              <w:r w:rsidRPr="00956B12">
                <w:rPr>
                  <w:rFonts w:ascii="Times New Roman" w:hAnsi="Times New Roman" w:cs="Times New Roman"/>
                  <w:b/>
                  <w:color w:val="106BBE"/>
                  <w:sz w:val="24"/>
                  <w:szCs w:val="24"/>
                  <w:lang w:eastAsia="ru-RU"/>
                </w:rPr>
                <w:t>*</w:t>
              </w:r>
            </w:hyperlink>
          </w:p>
        </w:tc>
        <w:tc>
          <w:tcPr>
            <w:tcW w:w="1559" w:type="dxa"/>
            <w:tcBorders>
              <w:top w:val="single" w:sz="4" w:space="0" w:color="auto"/>
              <w:left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lastRenderedPageBreak/>
              <w:t xml:space="preserve">Базовый оклад, </w:t>
            </w:r>
            <w:r w:rsidRPr="00956B12">
              <w:rPr>
                <w:rFonts w:ascii="Times New Roman" w:hAnsi="Times New Roman" w:cs="Times New Roman"/>
                <w:sz w:val="24"/>
                <w:szCs w:val="24"/>
                <w:lang w:eastAsia="ru-RU"/>
              </w:rPr>
              <w:lastRenderedPageBreak/>
              <w:t>рублей</w:t>
            </w:r>
          </w:p>
        </w:tc>
        <w:tc>
          <w:tcPr>
            <w:tcW w:w="2126" w:type="dxa"/>
            <w:tcBorders>
              <w:top w:val="single" w:sz="4" w:space="0" w:color="auto"/>
              <w:left w:val="single" w:sz="4" w:space="0" w:color="auto"/>
              <w:bottom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lastRenderedPageBreak/>
              <w:t xml:space="preserve">Выплаты стимулирующего </w:t>
            </w:r>
            <w:r w:rsidRPr="00956B12">
              <w:rPr>
                <w:rFonts w:ascii="Times New Roman" w:hAnsi="Times New Roman" w:cs="Times New Roman"/>
                <w:sz w:val="24"/>
                <w:szCs w:val="24"/>
                <w:lang w:eastAsia="ru-RU"/>
              </w:rPr>
              <w:lastRenderedPageBreak/>
              <w:t>характера, рублей</w:t>
            </w:r>
          </w:p>
        </w:tc>
      </w:tr>
      <w:tr w:rsidR="00E862D6" w:rsidRPr="00956B12" w:rsidTr="00E862D6">
        <w:tc>
          <w:tcPr>
            <w:tcW w:w="2169" w:type="dxa"/>
            <w:tcBorders>
              <w:top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lastRenderedPageBreak/>
              <w:t>1</w:t>
            </w:r>
          </w:p>
        </w:tc>
        <w:tc>
          <w:tcPr>
            <w:tcW w:w="4460" w:type="dxa"/>
            <w:tcBorders>
              <w:top w:val="single" w:sz="4" w:space="0" w:color="auto"/>
              <w:left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1-15</w:t>
            </w:r>
          </w:p>
        </w:tc>
        <w:tc>
          <w:tcPr>
            <w:tcW w:w="1559" w:type="dxa"/>
            <w:tcBorders>
              <w:top w:val="single" w:sz="4" w:space="0" w:color="auto"/>
              <w:left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18000</w:t>
            </w:r>
          </w:p>
        </w:tc>
        <w:tc>
          <w:tcPr>
            <w:tcW w:w="2126" w:type="dxa"/>
            <w:tcBorders>
              <w:top w:val="single" w:sz="4" w:space="0" w:color="auto"/>
              <w:left w:val="single" w:sz="4" w:space="0" w:color="auto"/>
              <w:bottom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2000</w:t>
            </w:r>
          </w:p>
        </w:tc>
      </w:tr>
      <w:tr w:rsidR="00E862D6" w:rsidRPr="00956B12" w:rsidTr="00E862D6">
        <w:tc>
          <w:tcPr>
            <w:tcW w:w="2169" w:type="dxa"/>
            <w:tcBorders>
              <w:top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2</w:t>
            </w:r>
          </w:p>
        </w:tc>
        <w:tc>
          <w:tcPr>
            <w:tcW w:w="4460" w:type="dxa"/>
            <w:tcBorders>
              <w:top w:val="single" w:sz="4" w:space="0" w:color="auto"/>
              <w:left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16-50</w:t>
            </w:r>
          </w:p>
        </w:tc>
        <w:tc>
          <w:tcPr>
            <w:tcW w:w="1559" w:type="dxa"/>
            <w:tcBorders>
              <w:top w:val="single" w:sz="4" w:space="0" w:color="auto"/>
              <w:left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20000</w:t>
            </w:r>
          </w:p>
        </w:tc>
        <w:tc>
          <w:tcPr>
            <w:tcW w:w="2126" w:type="dxa"/>
            <w:tcBorders>
              <w:top w:val="single" w:sz="4" w:space="0" w:color="auto"/>
              <w:left w:val="single" w:sz="4" w:space="0" w:color="auto"/>
              <w:bottom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2000</w:t>
            </w:r>
          </w:p>
        </w:tc>
      </w:tr>
      <w:tr w:rsidR="00E862D6" w:rsidRPr="00956B12" w:rsidTr="00E862D6">
        <w:tc>
          <w:tcPr>
            <w:tcW w:w="2169" w:type="dxa"/>
            <w:tcBorders>
              <w:top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3</w:t>
            </w:r>
          </w:p>
        </w:tc>
        <w:tc>
          <w:tcPr>
            <w:tcW w:w="4460" w:type="dxa"/>
            <w:tcBorders>
              <w:top w:val="single" w:sz="4" w:space="0" w:color="auto"/>
              <w:left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51-100</w:t>
            </w:r>
          </w:p>
        </w:tc>
        <w:tc>
          <w:tcPr>
            <w:tcW w:w="1559" w:type="dxa"/>
            <w:tcBorders>
              <w:top w:val="single" w:sz="4" w:space="0" w:color="auto"/>
              <w:left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24000</w:t>
            </w:r>
          </w:p>
        </w:tc>
        <w:tc>
          <w:tcPr>
            <w:tcW w:w="2126" w:type="dxa"/>
            <w:tcBorders>
              <w:top w:val="single" w:sz="4" w:space="0" w:color="auto"/>
              <w:left w:val="single" w:sz="4" w:space="0" w:color="auto"/>
              <w:bottom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3000</w:t>
            </w:r>
          </w:p>
        </w:tc>
      </w:tr>
      <w:tr w:rsidR="00E862D6" w:rsidRPr="00956B12" w:rsidTr="00E862D6">
        <w:tc>
          <w:tcPr>
            <w:tcW w:w="2169" w:type="dxa"/>
            <w:tcBorders>
              <w:top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4</w:t>
            </w:r>
          </w:p>
        </w:tc>
        <w:tc>
          <w:tcPr>
            <w:tcW w:w="4460" w:type="dxa"/>
            <w:tcBorders>
              <w:top w:val="single" w:sz="4" w:space="0" w:color="auto"/>
              <w:left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101-200</w:t>
            </w:r>
          </w:p>
        </w:tc>
        <w:tc>
          <w:tcPr>
            <w:tcW w:w="1559" w:type="dxa"/>
            <w:tcBorders>
              <w:top w:val="single" w:sz="4" w:space="0" w:color="auto"/>
              <w:left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25000</w:t>
            </w:r>
          </w:p>
        </w:tc>
        <w:tc>
          <w:tcPr>
            <w:tcW w:w="2126" w:type="dxa"/>
            <w:tcBorders>
              <w:top w:val="single" w:sz="4" w:space="0" w:color="auto"/>
              <w:left w:val="single" w:sz="4" w:space="0" w:color="auto"/>
              <w:bottom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5000</w:t>
            </w:r>
          </w:p>
        </w:tc>
      </w:tr>
      <w:tr w:rsidR="00E862D6" w:rsidRPr="00956B12" w:rsidTr="00E862D6">
        <w:tc>
          <w:tcPr>
            <w:tcW w:w="2169" w:type="dxa"/>
            <w:tcBorders>
              <w:top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5</w:t>
            </w:r>
          </w:p>
        </w:tc>
        <w:tc>
          <w:tcPr>
            <w:tcW w:w="4460" w:type="dxa"/>
            <w:tcBorders>
              <w:top w:val="single" w:sz="4" w:space="0" w:color="auto"/>
              <w:left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201-400</w:t>
            </w:r>
          </w:p>
        </w:tc>
        <w:tc>
          <w:tcPr>
            <w:tcW w:w="1559" w:type="dxa"/>
            <w:tcBorders>
              <w:top w:val="single" w:sz="4" w:space="0" w:color="auto"/>
              <w:left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28000</w:t>
            </w:r>
          </w:p>
        </w:tc>
        <w:tc>
          <w:tcPr>
            <w:tcW w:w="2126" w:type="dxa"/>
            <w:tcBorders>
              <w:top w:val="single" w:sz="4" w:space="0" w:color="auto"/>
              <w:left w:val="single" w:sz="4" w:space="0" w:color="auto"/>
              <w:bottom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8000</w:t>
            </w:r>
          </w:p>
        </w:tc>
      </w:tr>
      <w:tr w:rsidR="00E862D6" w:rsidRPr="00956B12" w:rsidTr="00E862D6">
        <w:tc>
          <w:tcPr>
            <w:tcW w:w="2169" w:type="dxa"/>
            <w:tcBorders>
              <w:top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6</w:t>
            </w:r>
          </w:p>
        </w:tc>
        <w:tc>
          <w:tcPr>
            <w:tcW w:w="4460" w:type="dxa"/>
            <w:tcBorders>
              <w:top w:val="single" w:sz="4" w:space="0" w:color="auto"/>
              <w:left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401-600</w:t>
            </w:r>
          </w:p>
        </w:tc>
        <w:tc>
          <w:tcPr>
            <w:tcW w:w="1559" w:type="dxa"/>
            <w:tcBorders>
              <w:top w:val="single" w:sz="4" w:space="0" w:color="auto"/>
              <w:left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30000</w:t>
            </w:r>
          </w:p>
        </w:tc>
        <w:tc>
          <w:tcPr>
            <w:tcW w:w="2126" w:type="dxa"/>
            <w:tcBorders>
              <w:top w:val="single" w:sz="4" w:space="0" w:color="auto"/>
              <w:left w:val="single" w:sz="4" w:space="0" w:color="auto"/>
              <w:bottom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8000</w:t>
            </w:r>
          </w:p>
        </w:tc>
      </w:tr>
      <w:tr w:rsidR="00E862D6" w:rsidRPr="00956B12" w:rsidTr="00E862D6">
        <w:tc>
          <w:tcPr>
            <w:tcW w:w="2169" w:type="dxa"/>
            <w:tcBorders>
              <w:top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7</w:t>
            </w:r>
          </w:p>
        </w:tc>
        <w:tc>
          <w:tcPr>
            <w:tcW w:w="4460" w:type="dxa"/>
            <w:tcBorders>
              <w:top w:val="single" w:sz="4" w:space="0" w:color="auto"/>
              <w:left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601-800</w:t>
            </w:r>
          </w:p>
        </w:tc>
        <w:tc>
          <w:tcPr>
            <w:tcW w:w="1559" w:type="dxa"/>
            <w:tcBorders>
              <w:top w:val="single" w:sz="4" w:space="0" w:color="auto"/>
              <w:left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33000</w:t>
            </w:r>
          </w:p>
        </w:tc>
        <w:tc>
          <w:tcPr>
            <w:tcW w:w="2126" w:type="dxa"/>
            <w:tcBorders>
              <w:top w:val="single" w:sz="4" w:space="0" w:color="auto"/>
              <w:left w:val="single" w:sz="4" w:space="0" w:color="auto"/>
              <w:bottom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8000</w:t>
            </w:r>
          </w:p>
        </w:tc>
      </w:tr>
      <w:tr w:rsidR="00E862D6" w:rsidRPr="00956B12" w:rsidTr="00E862D6">
        <w:tc>
          <w:tcPr>
            <w:tcW w:w="2169" w:type="dxa"/>
            <w:tcBorders>
              <w:top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8</w:t>
            </w:r>
          </w:p>
        </w:tc>
        <w:tc>
          <w:tcPr>
            <w:tcW w:w="4460" w:type="dxa"/>
            <w:tcBorders>
              <w:top w:val="single" w:sz="4" w:space="0" w:color="auto"/>
              <w:left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801-1000</w:t>
            </w:r>
          </w:p>
        </w:tc>
        <w:tc>
          <w:tcPr>
            <w:tcW w:w="1559" w:type="dxa"/>
            <w:tcBorders>
              <w:top w:val="single" w:sz="4" w:space="0" w:color="auto"/>
              <w:left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36000</w:t>
            </w:r>
          </w:p>
        </w:tc>
        <w:tc>
          <w:tcPr>
            <w:tcW w:w="2126" w:type="dxa"/>
            <w:tcBorders>
              <w:top w:val="single" w:sz="4" w:space="0" w:color="auto"/>
              <w:left w:val="single" w:sz="4" w:space="0" w:color="auto"/>
              <w:bottom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8000</w:t>
            </w:r>
          </w:p>
        </w:tc>
      </w:tr>
      <w:tr w:rsidR="00E862D6" w:rsidRPr="00956B12" w:rsidTr="00E862D6">
        <w:tc>
          <w:tcPr>
            <w:tcW w:w="2169" w:type="dxa"/>
            <w:tcBorders>
              <w:top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9</w:t>
            </w:r>
          </w:p>
        </w:tc>
        <w:tc>
          <w:tcPr>
            <w:tcW w:w="4460" w:type="dxa"/>
            <w:tcBorders>
              <w:top w:val="single" w:sz="4" w:space="0" w:color="auto"/>
              <w:left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1001-1200</w:t>
            </w:r>
          </w:p>
        </w:tc>
        <w:tc>
          <w:tcPr>
            <w:tcW w:w="1559" w:type="dxa"/>
            <w:tcBorders>
              <w:top w:val="single" w:sz="4" w:space="0" w:color="auto"/>
              <w:left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37000</w:t>
            </w:r>
          </w:p>
        </w:tc>
        <w:tc>
          <w:tcPr>
            <w:tcW w:w="2126" w:type="dxa"/>
            <w:tcBorders>
              <w:top w:val="single" w:sz="4" w:space="0" w:color="auto"/>
              <w:left w:val="single" w:sz="4" w:space="0" w:color="auto"/>
              <w:bottom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10000</w:t>
            </w:r>
          </w:p>
        </w:tc>
      </w:tr>
      <w:tr w:rsidR="00E862D6" w:rsidRPr="00956B12" w:rsidTr="00E862D6">
        <w:tc>
          <w:tcPr>
            <w:tcW w:w="2169" w:type="dxa"/>
            <w:tcBorders>
              <w:top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10</w:t>
            </w:r>
          </w:p>
        </w:tc>
        <w:tc>
          <w:tcPr>
            <w:tcW w:w="4460" w:type="dxa"/>
            <w:tcBorders>
              <w:top w:val="single" w:sz="4" w:space="0" w:color="auto"/>
              <w:left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1201-1400</w:t>
            </w:r>
          </w:p>
        </w:tc>
        <w:tc>
          <w:tcPr>
            <w:tcW w:w="1559" w:type="dxa"/>
            <w:tcBorders>
              <w:top w:val="single" w:sz="4" w:space="0" w:color="auto"/>
              <w:left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38000</w:t>
            </w:r>
          </w:p>
        </w:tc>
        <w:tc>
          <w:tcPr>
            <w:tcW w:w="2126" w:type="dxa"/>
            <w:tcBorders>
              <w:top w:val="single" w:sz="4" w:space="0" w:color="auto"/>
              <w:left w:val="single" w:sz="4" w:space="0" w:color="auto"/>
              <w:bottom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11000</w:t>
            </w:r>
          </w:p>
        </w:tc>
      </w:tr>
      <w:tr w:rsidR="00E862D6" w:rsidRPr="00956B12" w:rsidTr="00E862D6">
        <w:tc>
          <w:tcPr>
            <w:tcW w:w="2169" w:type="dxa"/>
            <w:tcBorders>
              <w:top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11</w:t>
            </w:r>
          </w:p>
        </w:tc>
        <w:tc>
          <w:tcPr>
            <w:tcW w:w="4460" w:type="dxa"/>
            <w:tcBorders>
              <w:top w:val="single" w:sz="4" w:space="0" w:color="auto"/>
              <w:left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1400-1800</w:t>
            </w:r>
          </w:p>
        </w:tc>
        <w:tc>
          <w:tcPr>
            <w:tcW w:w="1559" w:type="dxa"/>
            <w:tcBorders>
              <w:top w:val="single" w:sz="4" w:space="0" w:color="auto"/>
              <w:left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38000</w:t>
            </w:r>
          </w:p>
        </w:tc>
        <w:tc>
          <w:tcPr>
            <w:tcW w:w="2126" w:type="dxa"/>
            <w:tcBorders>
              <w:top w:val="single" w:sz="4" w:space="0" w:color="auto"/>
              <w:left w:val="single" w:sz="4" w:space="0" w:color="auto"/>
              <w:bottom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14000</w:t>
            </w:r>
          </w:p>
        </w:tc>
      </w:tr>
      <w:tr w:rsidR="00E862D6" w:rsidRPr="00956B12" w:rsidTr="00E862D6">
        <w:tc>
          <w:tcPr>
            <w:tcW w:w="2169" w:type="dxa"/>
            <w:tcBorders>
              <w:top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12</w:t>
            </w:r>
          </w:p>
        </w:tc>
        <w:tc>
          <w:tcPr>
            <w:tcW w:w="4460" w:type="dxa"/>
            <w:tcBorders>
              <w:top w:val="single" w:sz="4" w:space="0" w:color="auto"/>
              <w:left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1801 и выше</w:t>
            </w:r>
          </w:p>
        </w:tc>
        <w:tc>
          <w:tcPr>
            <w:tcW w:w="1559" w:type="dxa"/>
            <w:tcBorders>
              <w:top w:val="single" w:sz="4" w:space="0" w:color="auto"/>
              <w:left w:val="single" w:sz="4" w:space="0" w:color="auto"/>
              <w:bottom w:val="single" w:sz="4" w:space="0" w:color="auto"/>
              <w:right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39000</w:t>
            </w:r>
          </w:p>
        </w:tc>
        <w:tc>
          <w:tcPr>
            <w:tcW w:w="2126" w:type="dxa"/>
            <w:tcBorders>
              <w:top w:val="single" w:sz="4" w:space="0" w:color="auto"/>
              <w:left w:val="single" w:sz="4" w:space="0" w:color="auto"/>
              <w:bottom w:val="single" w:sz="4" w:space="0" w:color="auto"/>
            </w:tcBorders>
          </w:tcPr>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17000</w:t>
            </w:r>
          </w:p>
        </w:tc>
      </w:tr>
    </w:tbl>
    <w:p w:rsidR="00E862D6" w:rsidRPr="00956B12" w:rsidRDefault="00E862D6" w:rsidP="00E862D6">
      <w:pPr>
        <w:pStyle w:val="af0"/>
        <w:rPr>
          <w:rFonts w:ascii="Times New Roman" w:hAnsi="Times New Roman" w:cs="Times New Roman"/>
          <w:sz w:val="24"/>
          <w:szCs w:val="24"/>
          <w:lang w:eastAsia="ru-RU"/>
        </w:rPr>
      </w:pPr>
      <w:bookmarkStart w:id="23" w:name="sub_187"/>
      <w:r w:rsidRPr="00956B12">
        <w:rPr>
          <w:rFonts w:ascii="Times New Roman" w:hAnsi="Times New Roman" w:cs="Times New Roman"/>
          <w:sz w:val="24"/>
          <w:szCs w:val="24"/>
          <w:lang w:eastAsia="ru-RU"/>
        </w:rPr>
        <w:t xml:space="preserve">       </w:t>
      </w:r>
    </w:p>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 xml:space="preserve">         5.7. Типовые критерии эффективности деятельности руководителей  общеобразовательных организаций и их весовые коэффициенты утверждаются Министерством образования и науки Республики Татарстан.</w:t>
      </w:r>
    </w:p>
    <w:p w:rsidR="00E862D6" w:rsidRPr="00956B12" w:rsidRDefault="00E862D6" w:rsidP="00E862D6">
      <w:pPr>
        <w:pStyle w:val="af0"/>
        <w:rPr>
          <w:rFonts w:ascii="Times New Roman" w:hAnsi="Times New Roman" w:cs="Times New Roman"/>
          <w:sz w:val="24"/>
          <w:szCs w:val="24"/>
          <w:lang w:eastAsia="ru-RU"/>
        </w:rPr>
      </w:pPr>
      <w:bookmarkStart w:id="24" w:name="sub_188"/>
      <w:bookmarkEnd w:id="23"/>
      <w:r w:rsidRPr="00956B12">
        <w:rPr>
          <w:rFonts w:ascii="Times New Roman" w:hAnsi="Times New Roman" w:cs="Times New Roman"/>
          <w:sz w:val="24"/>
          <w:szCs w:val="24"/>
          <w:lang w:eastAsia="ru-RU"/>
        </w:rPr>
        <w:t xml:space="preserve">        5.8. Выплаты за качество выполняемых работ рассчитываются по формуле:</w:t>
      </w:r>
    </w:p>
    <w:bookmarkEnd w:id="24"/>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14:anchorId="4D483951" wp14:editId="66CBBE07">
            <wp:extent cx="925195" cy="26924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25195"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w:t>
      </w:r>
    </w:p>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sz w:val="24"/>
          <w:szCs w:val="24"/>
          <w:lang w:eastAsia="ru-RU"/>
        </w:rPr>
        <w:t>где,</w:t>
      </w:r>
    </w:p>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14:anchorId="3145F812" wp14:editId="644AA919">
            <wp:extent cx="193675" cy="26924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3675"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 xml:space="preserve"> - выплата стимулирующего характера за качество выполняемых работ с учетом результатов их деятельности;</w:t>
      </w:r>
    </w:p>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14:anchorId="1F4606C4" wp14:editId="5C7E4925">
            <wp:extent cx="226060" cy="26924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6060"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 xml:space="preserve"> - размер выплат стимулирующего характера, который приведен в таблице 16 настоящего Положения;</w:t>
      </w:r>
    </w:p>
    <w:p w:rsidR="00E862D6" w:rsidRPr="00956B12" w:rsidRDefault="00E862D6" w:rsidP="00E862D6">
      <w:pPr>
        <w:pStyle w:val="af0"/>
        <w:rPr>
          <w:rFonts w:ascii="Times New Roman" w:hAnsi="Times New Roman" w:cs="Times New Roman"/>
          <w:sz w:val="24"/>
          <w:szCs w:val="24"/>
          <w:lang w:eastAsia="ru-RU"/>
        </w:rPr>
      </w:pPr>
      <w:r w:rsidRPr="00956B12">
        <w:rPr>
          <w:rFonts w:ascii="Times New Roman" w:hAnsi="Times New Roman" w:cs="Times New Roman"/>
          <w:noProof/>
          <w:sz w:val="24"/>
          <w:szCs w:val="24"/>
          <w:lang w:eastAsia="ru-RU"/>
        </w:rPr>
        <w:drawing>
          <wp:inline distT="0" distB="0" distL="0" distR="0" wp14:anchorId="73C8F644" wp14:editId="7F9C8922">
            <wp:extent cx="322580" cy="26924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2580" cy="269240"/>
                    </a:xfrm>
                    <a:prstGeom prst="rect">
                      <a:avLst/>
                    </a:prstGeom>
                    <a:noFill/>
                    <a:ln>
                      <a:noFill/>
                    </a:ln>
                  </pic:spPr>
                </pic:pic>
              </a:graphicData>
            </a:graphic>
          </wp:inline>
        </w:drawing>
      </w:r>
      <w:r w:rsidRPr="00956B12">
        <w:rPr>
          <w:rFonts w:ascii="Times New Roman" w:hAnsi="Times New Roman" w:cs="Times New Roman"/>
          <w:sz w:val="24"/>
          <w:szCs w:val="24"/>
          <w:lang w:eastAsia="ru-RU"/>
        </w:rPr>
        <w:t xml:space="preserve"> - коэффициент выполнения критериев качества.</w:t>
      </w:r>
    </w:p>
    <w:p w:rsidR="00E862D6" w:rsidRPr="00956B12" w:rsidRDefault="00E862D6" w:rsidP="00E862D6">
      <w:pPr>
        <w:pStyle w:val="af0"/>
        <w:rPr>
          <w:rFonts w:ascii="Times New Roman" w:hAnsi="Times New Roman" w:cs="Times New Roman"/>
          <w:sz w:val="24"/>
          <w:szCs w:val="24"/>
          <w:lang w:eastAsia="ru-RU"/>
        </w:rPr>
      </w:pPr>
      <w:bookmarkStart w:id="25" w:name="sub_189"/>
      <w:r w:rsidRPr="00956B12">
        <w:rPr>
          <w:rFonts w:ascii="Times New Roman" w:hAnsi="Times New Roman" w:cs="Times New Roman"/>
          <w:sz w:val="24"/>
          <w:szCs w:val="24"/>
          <w:lang w:eastAsia="ru-RU"/>
        </w:rPr>
        <w:t xml:space="preserve">        5.9. Выплаты компенсационного характера устанавливаются для руководителя организации, его заместителей, главного бухгалтера общеобразовательной организации в соответствии с </w:t>
      </w:r>
      <w:hyperlink r:id="rId50" w:history="1">
        <w:r w:rsidRPr="00956B12">
          <w:rPr>
            <w:rFonts w:ascii="Times New Roman" w:hAnsi="Times New Roman" w:cs="Times New Roman"/>
            <w:sz w:val="24"/>
            <w:szCs w:val="24"/>
            <w:lang w:eastAsia="ru-RU"/>
          </w:rPr>
          <w:t>Трудовым кодексом</w:t>
        </w:r>
      </w:hyperlink>
      <w:r w:rsidRPr="00956B12">
        <w:rPr>
          <w:rFonts w:ascii="Times New Roman" w:hAnsi="Times New Roman" w:cs="Times New Roman"/>
          <w:sz w:val="24"/>
          <w:szCs w:val="24"/>
          <w:lang w:eastAsia="ru-RU"/>
        </w:rPr>
        <w:t xml:space="preserve"> Российской Федерации.</w:t>
      </w:r>
    </w:p>
    <w:bookmarkEnd w:id="25"/>
    <w:p w:rsidR="00FE7CE3" w:rsidRPr="00956B12" w:rsidRDefault="00FE7CE3" w:rsidP="00D172AE">
      <w:pPr>
        <w:widowControl w:val="0"/>
        <w:autoSpaceDE w:val="0"/>
        <w:autoSpaceDN w:val="0"/>
        <w:adjustRightInd w:val="0"/>
        <w:spacing w:after="0" w:line="240" w:lineRule="auto"/>
        <w:jc w:val="center"/>
        <w:outlineLvl w:val="1"/>
        <w:rPr>
          <w:rFonts w:ascii="Times New Roman" w:hAnsi="Times New Roman" w:cs="Times New Roman"/>
          <w:sz w:val="24"/>
          <w:szCs w:val="24"/>
        </w:rPr>
      </w:pPr>
    </w:p>
    <w:p w:rsidR="00E862D6" w:rsidRPr="00956B12" w:rsidRDefault="00E862D6" w:rsidP="00E862D6">
      <w:pPr>
        <w:pStyle w:val="ConsPlusNormal"/>
        <w:ind w:firstLine="540"/>
        <w:jc w:val="center"/>
        <w:rPr>
          <w:rFonts w:ascii="Times New Roman" w:hAnsi="Times New Roman" w:cs="Times New Roman"/>
          <w:b/>
          <w:sz w:val="24"/>
          <w:szCs w:val="24"/>
        </w:rPr>
      </w:pPr>
      <w:r w:rsidRPr="00956B12">
        <w:rPr>
          <w:rFonts w:ascii="Times New Roman" w:hAnsi="Times New Roman" w:cs="Times New Roman"/>
          <w:b/>
          <w:sz w:val="24"/>
          <w:szCs w:val="24"/>
        </w:rPr>
        <w:t xml:space="preserve">6. Порядок формирования фонда оплаты труда  </w:t>
      </w:r>
    </w:p>
    <w:p w:rsidR="00A44B6C" w:rsidRPr="00956B12" w:rsidRDefault="00E862D6" w:rsidP="00E862D6">
      <w:pPr>
        <w:pStyle w:val="ConsPlusNormal"/>
        <w:ind w:firstLine="540"/>
        <w:jc w:val="both"/>
        <w:rPr>
          <w:rFonts w:ascii="Times New Roman" w:hAnsi="Times New Roman" w:cs="Times New Roman"/>
          <w:sz w:val="24"/>
          <w:szCs w:val="24"/>
        </w:rPr>
      </w:pPr>
      <w:r w:rsidRPr="00956B12">
        <w:rPr>
          <w:rFonts w:ascii="Times New Roman" w:hAnsi="Times New Roman" w:cs="Times New Roman"/>
          <w:sz w:val="24"/>
          <w:szCs w:val="24"/>
        </w:rPr>
        <w:t>6.1. Формирование фонда оплаты труда общеобразовательной организации осуществляется в пределах объема средств общеобразовательной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общеобразовательной организации.</w:t>
      </w:r>
    </w:p>
    <w:p w:rsidR="00A44B6C" w:rsidRPr="00956B12" w:rsidRDefault="00A44B6C" w:rsidP="00E862D6">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A44B6C" w:rsidRPr="00956B12" w:rsidRDefault="00A44B6C" w:rsidP="00D172AE">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956B12">
        <w:rPr>
          <w:rFonts w:ascii="Times New Roman" w:hAnsi="Times New Roman" w:cs="Times New Roman"/>
          <w:b/>
          <w:sz w:val="24"/>
          <w:szCs w:val="24"/>
        </w:rPr>
        <w:t>7. Заключительные положения.</w:t>
      </w:r>
    </w:p>
    <w:p w:rsidR="00A44B6C" w:rsidRPr="00956B12" w:rsidRDefault="00A44B6C" w:rsidP="00D172A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56B12">
        <w:rPr>
          <w:rFonts w:ascii="Times New Roman" w:hAnsi="Times New Roman" w:cs="Times New Roman"/>
          <w:sz w:val="24"/>
          <w:szCs w:val="24"/>
        </w:rPr>
        <w:t xml:space="preserve">Штатное расписание учреждения утверждается руководителем учреждения в пределах выделенных средств на оплату труда и включает в себя все должности руководителей, специалистов и служащих (профессии рабочих) учреждения. </w:t>
      </w:r>
    </w:p>
    <w:p w:rsidR="00A44B6C" w:rsidRPr="00956B12" w:rsidRDefault="00A44B6C" w:rsidP="00D172A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56B12">
        <w:rPr>
          <w:rFonts w:ascii="Times New Roman" w:hAnsi="Times New Roman" w:cs="Times New Roman"/>
          <w:sz w:val="24"/>
          <w:szCs w:val="24"/>
        </w:rPr>
        <w:t>Для выполнения работ, связанных с временным расширением объема оказываемых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других работников на условиях срочного трудового договора.</w:t>
      </w:r>
    </w:p>
    <w:p w:rsidR="00A44B6C" w:rsidRPr="00956B12" w:rsidRDefault="00A44B6C" w:rsidP="00D172A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56B12">
        <w:rPr>
          <w:rFonts w:ascii="Times New Roman" w:hAnsi="Times New Roman" w:cs="Times New Roman"/>
          <w:sz w:val="24"/>
          <w:szCs w:val="24"/>
        </w:rPr>
        <w:t>На выполнение разовых и временных работ допускается заключение договоров гражданско-правового характера в случаях и порядке, установленных законодательством.</w:t>
      </w:r>
    </w:p>
    <w:p w:rsidR="00A44B6C" w:rsidRPr="00956B12" w:rsidRDefault="00A44B6C" w:rsidP="00D172A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56B12">
        <w:rPr>
          <w:rFonts w:ascii="Times New Roman" w:hAnsi="Times New Roman" w:cs="Times New Roman"/>
          <w:sz w:val="24"/>
          <w:szCs w:val="24"/>
        </w:rPr>
        <w:t xml:space="preserve">Прочие вопросы, не урегулированные настоящим Положением, решаются учреждением самостоятельно в порядке, не противоречащему трудовому законодательству.  </w:t>
      </w:r>
    </w:p>
    <w:p w:rsidR="00A44B6C" w:rsidRPr="00956B12" w:rsidRDefault="00A44B6C" w:rsidP="00D172AE">
      <w:pPr>
        <w:widowControl w:val="0"/>
        <w:autoSpaceDE w:val="0"/>
        <w:autoSpaceDN w:val="0"/>
        <w:adjustRightInd w:val="0"/>
        <w:spacing w:after="0" w:line="240" w:lineRule="auto"/>
        <w:rPr>
          <w:rFonts w:ascii="Times New Roman" w:hAnsi="Times New Roman" w:cs="Times New Roman"/>
          <w:sz w:val="24"/>
          <w:szCs w:val="24"/>
        </w:rPr>
      </w:pPr>
    </w:p>
    <w:p w:rsidR="005E7FC3" w:rsidRPr="00956B12" w:rsidRDefault="005E7FC3" w:rsidP="00D172AE">
      <w:pPr>
        <w:widowControl w:val="0"/>
        <w:autoSpaceDE w:val="0"/>
        <w:autoSpaceDN w:val="0"/>
        <w:adjustRightInd w:val="0"/>
        <w:spacing w:after="0" w:line="240" w:lineRule="auto"/>
        <w:rPr>
          <w:rFonts w:ascii="Times New Roman" w:hAnsi="Times New Roman" w:cs="Times New Roman"/>
          <w:sz w:val="24"/>
          <w:szCs w:val="24"/>
        </w:rPr>
      </w:pPr>
    </w:p>
    <w:p w:rsidR="00C35909" w:rsidRDefault="005E7FC3" w:rsidP="00EC1AA4">
      <w:pPr>
        <w:ind w:firstLine="698"/>
        <w:jc w:val="right"/>
        <w:rPr>
          <w:rFonts w:ascii="Times New Roman" w:hAnsi="Times New Roman" w:cs="Times New Roman"/>
          <w:sz w:val="28"/>
          <w:szCs w:val="28"/>
        </w:rPr>
      </w:pPr>
      <w:r w:rsidRPr="00956B12">
        <w:rPr>
          <w:rFonts w:ascii="Times New Roman" w:hAnsi="Times New Roman" w:cs="Times New Roman"/>
          <w:sz w:val="24"/>
          <w:szCs w:val="24"/>
        </w:rPr>
        <w:br w:type="page"/>
      </w:r>
      <w:r w:rsidR="00EC1AA4">
        <w:rPr>
          <w:rFonts w:ascii="Times New Roman" w:hAnsi="Times New Roman" w:cs="Times New Roman"/>
          <w:sz w:val="28"/>
          <w:szCs w:val="28"/>
        </w:rPr>
        <w:lastRenderedPageBreak/>
        <w:t xml:space="preserve">                                                      </w:t>
      </w:r>
    </w:p>
    <w:p w:rsidR="00EC1AA4" w:rsidRPr="00E85985" w:rsidRDefault="00EC1AA4" w:rsidP="00EC1AA4">
      <w:pPr>
        <w:ind w:firstLine="698"/>
        <w:jc w:val="right"/>
        <w:rPr>
          <w:rFonts w:ascii="Times New Roman CYR" w:eastAsiaTheme="minorEastAsia" w:hAnsi="Times New Roman CYR" w:cs="Times New Roman CYR"/>
          <w:sz w:val="24"/>
          <w:szCs w:val="24"/>
          <w:lang w:eastAsia="ru-RU"/>
        </w:rPr>
      </w:pPr>
      <w:r w:rsidRPr="00E85985">
        <w:rPr>
          <w:rFonts w:ascii="Times New Roman CYR" w:eastAsiaTheme="minorEastAsia" w:hAnsi="Times New Roman CYR" w:cs="Times New Roman CYR"/>
          <w:bCs/>
          <w:color w:val="26282F"/>
          <w:sz w:val="24"/>
          <w:szCs w:val="24"/>
          <w:lang w:eastAsia="ru-RU"/>
        </w:rPr>
        <w:t>Приложение N 1</w:t>
      </w:r>
      <w:r w:rsidRPr="00E85985">
        <w:rPr>
          <w:rFonts w:ascii="Times New Roman CYR" w:eastAsiaTheme="minorEastAsia" w:hAnsi="Times New Roman CYR" w:cs="Times New Roman CYR"/>
          <w:bCs/>
          <w:color w:val="26282F"/>
          <w:sz w:val="24"/>
          <w:szCs w:val="24"/>
          <w:lang w:eastAsia="ru-RU"/>
        </w:rPr>
        <w:br/>
        <w:t xml:space="preserve">к </w:t>
      </w:r>
      <w:hyperlink w:anchor="sub_164" w:history="1">
        <w:r w:rsidRPr="00E85985">
          <w:rPr>
            <w:rFonts w:ascii="Times New Roman CYR" w:eastAsiaTheme="minorEastAsia" w:hAnsi="Times New Roman CYR" w:cs="Times New Roman CYR"/>
            <w:sz w:val="24"/>
            <w:szCs w:val="24"/>
            <w:lang w:eastAsia="ru-RU"/>
          </w:rPr>
          <w:t>Положению</w:t>
        </w:r>
      </w:hyperlink>
      <w:r w:rsidRPr="00E85985">
        <w:rPr>
          <w:rFonts w:ascii="Times New Roman CYR" w:eastAsiaTheme="minorEastAsia" w:hAnsi="Times New Roman CYR" w:cs="Times New Roman CYR"/>
          <w:bCs/>
          <w:color w:val="26282F"/>
          <w:sz w:val="24"/>
          <w:szCs w:val="24"/>
          <w:lang w:eastAsia="ru-RU"/>
        </w:rPr>
        <w:t xml:space="preserve"> об условиях оплаты труда</w:t>
      </w:r>
      <w:r w:rsidRPr="00E85985">
        <w:rPr>
          <w:rFonts w:ascii="Times New Roman CYR" w:eastAsiaTheme="minorEastAsia" w:hAnsi="Times New Roman CYR" w:cs="Times New Roman CYR"/>
          <w:bCs/>
          <w:color w:val="26282F"/>
          <w:sz w:val="24"/>
          <w:szCs w:val="24"/>
          <w:lang w:eastAsia="ru-RU"/>
        </w:rPr>
        <w:br/>
        <w:t xml:space="preserve">работников </w:t>
      </w:r>
      <w:r w:rsidRPr="00E85985">
        <w:rPr>
          <w:rFonts w:ascii="Times New Roman CYR" w:eastAsiaTheme="minorEastAsia" w:hAnsi="Times New Roman CYR" w:cs="Times New Roman CYR"/>
          <w:sz w:val="24"/>
          <w:szCs w:val="24"/>
          <w:lang w:eastAsia="ru-RU"/>
        </w:rPr>
        <w:t>МБОУ "</w:t>
      </w:r>
      <w:proofErr w:type="spellStart"/>
      <w:r w:rsidR="00E85985">
        <w:rPr>
          <w:rFonts w:ascii="Times New Roman CYR" w:eastAsiaTheme="minorEastAsia" w:hAnsi="Times New Roman CYR" w:cs="Times New Roman CYR"/>
          <w:sz w:val="24"/>
          <w:szCs w:val="24"/>
          <w:lang w:eastAsia="ru-RU"/>
        </w:rPr>
        <w:t>Кля</w:t>
      </w:r>
      <w:r w:rsidRPr="00E85985">
        <w:rPr>
          <w:rFonts w:ascii="Times New Roman CYR" w:eastAsiaTheme="minorEastAsia" w:hAnsi="Times New Roman CYR" w:cs="Times New Roman CYR"/>
          <w:sz w:val="24"/>
          <w:szCs w:val="24"/>
          <w:lang w:eastAsia="ru-RU"/>
        </w:rPr>
        <w:t>шевская</w:t>
      </w:r>
      <w:proofErr w:type="spellEnd"/>
      <w:r w:rsidRPr="00E85985">
        <w:rPr>
          <w:rFonts w:ascii="Times New Roman CYR" w:eastAsiaTheme="minorEastAsia" w:hAnsi="Times New Roman CYR" w:cs="Times New Roman CYR"/>
          <w:sz w:val="24"/>
          <w:szCs w:val="24"/>
          <w:lang w:eastAsia="ru-RU"/>
        </w:rPr>
        <w:t xml:space="preserve"> </w:t>
      </w:r>
      <w:r w:rsidR="00E85985">
        <w:rPr>
          <w:rFonts w:ascii="Times New Roman CYR" w:eastAsiaTheme="minorEastAsia" w:hAnsi="Times New Roman CYR" w:cs="Times New Roman CYR"/>
          <w:sz w:val="24"/>
          <w:szCs w:val="24"/>
          <w:lang w:eastAsia="ru-RU"/>
        </w:rPr>
        <w:t>Н</w:t>
      </w:r>
      <w:r w:rsidRPr="00E85985">
        <w:rPr>
          <w:rFonts w:ascii="Times New Roman CYR" w:eastAsiaTheme="minorEastAsia" w:hAnsi="Times New Roman CYR" w:cs="Times New Roman CYR"/>
          <w:sz w:val="24"/>
          <w:szCs w:val="24"/>
          <w:lang w:eastAsia="ru-RU"/>
        </w:rPr>
        <w:t>ОШ</w:t>
      </w:r>
      <w:r w:rsidR="00E85985">
        <w:rPr>
          <w:rFonts w:ascii="Times New Roman CYR" w:eastAsiaTheme="minorEastAsia" w:hAnsi="Times New Roman CYR" w:cs="Times New Roman CYR"/>
          <w:sz w:val="24"/>
          <w:szCs w:val="24"/>
          <w:lang w:eastAsia="ru-RU"/>
        </w:rPr>
        <w:t xml:space="preserve"> – детский сад</w:t>
      </w:r>
      <w:r w:rsidRPr="00E85985">
        <w:rPr>
          <w:rFonts w:ascii="Times New Roman CYR" w:eastAsiaTheme="minorEastAsia" w:hAnsi="Times New Roman CYR" w:cs="Times New Roman CYR"/>
          <w:sz w:val="24"/>
          <w:szCs w:val="24"/>
          <w:lang w:eastAsia="ru-RU"/>
        </w:rPr>
        <w:t>"</w:t>
      </w:r>
    </w:p>
    <w:p w:rsidR="00C35909" w:rsidRDefault="00C35909" w:rsidP="00C35909">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Cs/>
          <w:color w:val="26282F"/>
          <w:sz w:val="24"/>
          <w:szCs w:val="24"/>
          <w:lang w:eastAsia="ru-RU"/>
        </w:rPr>
      </w:pPr>
    </w:p>
    <w:p w:rsidR="00EC1AA4" w:rsidRDefault="00EC1AA4" w:rsidP="00C35909">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Cs/>
          <w:color w:val="26282F"/>
          <w:sz w:val="24"/>
          <w:szCs w:val="24"/>
          <w:lang w:eastAsia="ru-RU"/>
        </w:rPr>
      </w:pPr>
      <w:r w:rsidRPr="00E85985">
        <w:rPr>
          <w:rFonts w:ascii="Times New Roman CYR" w:eastAsiaTheme="minorEastAsia" w:hAnsi="Times New Roman CYR" w:cs="Times New Roman CYR"/>
          <w:bCs/>
          <w:color w:val="26282F"/>
          <w:sz w:val="24"/>
          <w:szCs w:val="24"/>
          <w:lang w:eastAsia="ru-RU"/>
        </w:rPr>
        <w:t>Перечень</w:t>
      </w:r>
      <w:r w:rsidRPr="00E85985">
        <w:rPr>
          <w:rFonts w:ascii="Times New Roman CYR" w:eastAsiaTheme="minorEastAsia" w:hAnsi="Times New Roman CYR" w:cs="Times New Roman CYR"/>
          <w:bCs/>
          <w:color w:val="26282F"/>
          <w:sz w:val="24"/>
          <w:szCs w:val="24"/>
          <w:lang w:eastAsia="ru-RU"/>
        </w:rPr>
        <w:br/>
        <w:t>государственных и ведомственных наград, за наличие которых работникам образования предоставляются соответствующие выплаты</w:t>
      </w:r>
    </w:p>
    <w:p w:rsidR="00C35909" w:rsidRPr="00C35909" w:rsidRDefault="00C35909" w:rsidP="00C35909">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Cs/>
          <w:color w:val="26282F"/>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0"/>
        <w:gridCol w:w="9283"/>
      </w:tblGrid>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N</w:t>
            </w:r>
          </w:p>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п/п</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Наименование почетного звания</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2</w:t>
            </w:r>
          </w:p>
        </w:tc>
      </w:tr>
      <w:tr w:rsidR="00EC1AA4" w:rsidRPr="00EC1AA4" w:rsidTr="00E862D6">
        <w:tc>
          <w:tcPr>
            <w:tcW w:w="10273" w:type="dxa"/>
            <w:gridSpan w:val="2"/>
            <w:tcBorders>
              <w:top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EC1AA4" w:rsidRPr="00EC1AA4" w:rsidTr="00E862D6">
        <w:tc>
          <w:tcPr>
            <w:tcW w:w="10273" w:type="dxa"/>
            <w:gridSpan w:val="2"/>
            <w:tcBorders>
              <w:top w:val="single" w:sz="4" w:space="0" w:color="auto"/>
              <w:bottom w:val="single" w:sz="4" w:space="0" w:color="auto"/>
            </w:tcBorders>
          </w:tcPr>
          <w:p w:rsidR="00C35909" w:rsidRDefault="00C35909"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 Почетные звания Российской Федерации</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1.1.</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Народный учитель Российской Федерации</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1.2.</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учитель Российской Федерации</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1.3.</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деятель науки Российской Федерации</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1.4.</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работник высшей школы Российской Федерации</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1.5.</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мастер производственного обучения Российской Федерации</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1.6.</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работник физической культуры Российской Федерации</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1.7.</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работник культуры Российской Федерации</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1.8.</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художник Российской Федерации</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1.9.</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экономист Российской Федерации</w:t>
            </w:r>
          </w:p>
        </w:tc>
      </w:tr>
      <w:tr w:rsidR="00EC1AA4" w:rsidRPr="00EC1AA4" w:rsidTr="00E862D6">
        <w:tc>
          <w:tcPr>
            <w:tcW w:w="10273" w:type="dxa"/>
            <w:gridSpan w:val="2"/>
            <w:tcBorders>
              <w:top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2. Почетные звания Союза Советских Социалистических Республик</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2.1.</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Народный учитель СССР</w:t>
            </w:r>
          </w:p>
        </w:tc>
      </w:tr>
      <w:tr w:rsidR="00EC1AA4" w:rsidRPr="00EC1AA4" w:rsidTr="00E862D6">
        <w:tc>
          <w:tcPr>
            <w:tcW w:w="10273" w:type="dxa"/>
            <w:gridSpan w:val="2"/>
            <w:tcBorders>
              <w:top w:val="single" w:sz="4" w:space="0" w:color="auto"/>
              <w:bottom w:val="single" w:sz="4" w:space="0" w:color="auto"/>
            </w:tcBorders>
          </w:tcPr>
          <w:p w:rsidR="00C35909" w:rsidRDefault="00C35909"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3. Почетные звания союзных республик в составе Союза Советских Социалистических Республик</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3.1.</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деятель физкультуры и спорта</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3.2.</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деятель спорта</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3.3.</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деятель физической культуры</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3.4.</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работник физической культуры и спорта</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3.5.</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тренер РСФСР</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3.6.</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учитель школы РСФСР</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3.7.</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учитель профессионально-технического образования</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3.8.</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мастер профессионально-технического образования</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3.9.</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работник профессионально-технического образования</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3.10.</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преподаватель</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3.11.</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работник высшей школы</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3.12.</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работник народного образования</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3.13.</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деятель высшей школы</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3.14.</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деятель науки и техники</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3.15.</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деятель науки</w:t>
            </w:r>
          </w:p>
        </w:tc>
      </w:tr>
      <w:tr w:rsidR="00EC1AA4" w:rsidRPr="00EC1AA4" w:rsidTr="00E862D6">
        <w:tc>
          <w:tcPr>
            <w:tcW w:w="10273" w:type="dxa"/>
            <w:gridSpan w:val="2"/>
            <w:tcBorders>
              <w:top w:val="single" w:sz="4" w:space="0" w:color="auto"/>
              <w:bottom w:val="single" w:sz="4" w:space="0" w:color="auto"/>
            </w:tcBorders>
          </w:tcPr>
          <w:p w:rsidR="00C35909" w:rsidRDefault="00C35909"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 Почетные звания автономных республик в составе Союза Советских Социалистических Республик</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4.1.</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деятель физкультуры и спорта</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lastRenderedPageBreak/>
              <w:t>4.2.</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работник физической культуры и спорта</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4.3.</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деятель школы</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4.4.</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учитель школы</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4.5.</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учитель профессионально-технического образования</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4.6.</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мастер профессионально-технического образования</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4.7.</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работник профессионально-технического образования</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4.8.</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работник высшей школы</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4.9.</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деятель науки и культуры</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4.10.</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работник культуры</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4.11.</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деятель науки и техники</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4.12.</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деятель науки</w:t>
            </w:r>
          </w:p>
        </w:tc>
      </w:tr>
      <w:tr w:rsidR="00EC1AA4" w:rsidRPr="00EC1AA4" w:rsidTr="00E862D6">
        <w:tc>
          <w:tcPr>
            <w:tcW w:w="10273" w:type="dxa"/>
            <w:gridSpan w:val="2"/>
            <w:tcBorders>
              <w:top w:val="single" w:sz="4" w:space="0" w:color="auto"/>
              <w:bottom w:val="single" w:sz="4" w:space="0" w:color="auto"/>
            </w:tcBorders>
          </w:tcPr>
          <w:p w:rsidR="00C35909" w:rsidRDefault="00C35909"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 Почетные звания Республики Татарстан</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5.1.</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Народный учитель Республики Татарстан</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5.2.</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учитель школы Республики Татарстан</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5.3.</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учитель Республики Татарстан</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5.4.</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деятель науки Республики Татарстан</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5.5.</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работник высшей школы Республики Татарстан</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5.6.</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работник физической культуры Республики Татарстан</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5.7.</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работник культуры Республики Татарстан</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5.8.</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экономист Республики Татарстан</w:t>
            </w:r>
          </w:p>
        </w:tc>
      </w:tr>
      <w:tr w:rsidR="00EC1AA4" w:rsidRPr="00EC1AA4" w:rsidTr="00E862D6">
        <w:tc>
          <w:tcPr>
            <w:tcW w:w="10273" w:type="dxa"/>
            <w:gridSpan w:val="2"/>
            <w:tcBorders>
              <w:top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bookmarkStart w:id="26" w:name="sub_10011"/>
            <w:r w:rsidRPr="00EC1AA4">
              <w:rPr>
                <w:rFonts w:ascii="Times New Roman CYR" w:eastAsiaTheme="minorEastAsia" w:hAnsi="Times New Roman CYR" w:cs="Times New Roman CYR"/>
                <w:sz w:val="24"/>
                <w:szCs w:val="24"/>
                <w:lang w:eastAsia="ru-RU"/>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за наличие которых предоставляются выплаты стимулирующего характера</w:t>
            </w:r>
            <w:bookmarkEnd w:id="26"/>
          </w:p>
        </w:tc>
      </w:tr>
      <w:tr w:rsidR="00EC1AA4" w:rsidRPr="00EC1AA4" w:rsidTr="00E862D6">
        <w:tc>
          <w:tcPr>
            <w:tcW w:w="10273" w:type="dxa"/>
            <w:gridSpan w:val="2"/>
            <w:tcBorders>
              <w:top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bookmarkStart w:id="27" w:name="sub_100111"/>
            <w:r w:rsidRPr="00EC1AA4">
              <w:rPr>
                <w:rFonts w:ascii="Times New Roman CYR" w:eastAsiaTheme="minorEastAsia" w:hAnsi="Times New Roman CYR" w:cs="Times New Roman CYR"/>
                <w:sz w:val="24"/>
                <w:szCs w:val="24"/>
                <w:lang w:eastAsia="ru-RU"/>
              </w:rPr>
              <w:t>1. Министерство просвещения Российской Федерации (Министерство образования и науки Российской Федерации, Министерство образования Российской Федерации)</w:t>
            </w:r>
            <w:bookmarkEnd w:id="27"/>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1.1.</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Почетный работник общего образования Российской Федерации</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1.2.</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Почетный работник начального профессионального образования Российской Федерации</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1.3.</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Почетный работник среднего профессионального образования Российской Федерации</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1.4.</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Почетный работник высшего профессионального образования Российской Федерации</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1.5.</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Почетный работник науки и техники Российской Федерации</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1.6.</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Почетный работник сферы молодежной политики Российской Федерации</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1.7.</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 развитие научно-исследовательской работы студентов</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bookmarkStart w:id="28" w:name="sub_1001118"/>
            <w:r w:rsidRPr="00EC1AA4">
              <w:rPr>
                <w:rFonts w:ascii="Times New Roman CYR" w:eastAsiaTheme="minorEastAsia" w:hAnsi="Times New Roman CYR" w:cs="Times New Roman CYR"/>
                <w:sz w:val="24"/>
                <w:szCs w:val="24"/>
                <w:lang w:eastAsia="ru-RU"/>
              </w:rPr>
              <w:t>1.8.</w:t>
            </w:r>
            <w:bookmarkEnd w:id="28"/>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Почетный работник сферы образования Российской Федерации</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bookmarkStart w:id="29" w:name="sub_1001119"/>
            <w:r w:rsidRPr="00EC1AA4">
              <w:rPr>
                <w:rFonts w:ascii="Times New Roman CYR" w:eastAsiaTheme="minorEastAsia" w:hAnsi="Times New Roman CYR" w:cs="Times New Roman CYR"/>
                <w:sz w:val="24"/>
                <w:szCs w:val="24"/>
                <w:lang w:eastAsia="ru-RU"/>
              </w:rPr>
              <w:t>1.9.</w:t>
            </w:r>
            <w:bookmarkEnd w:id="29"/>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Почетный работник сферы воспитания детей и молодежи Российской Федерации</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1.10.</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Отличник просвещения</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1.11.</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Почетный работник воспитания и просвещения Российской Федерации</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1.12.</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Почетный работник науки и высоких технологий Российской Федерации</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1.13.</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Ветеран сферы воспитания и образования</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1.14.</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Медаль Л.С. Выготского</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1.15.</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Медаль К.Д. Ушинского</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1.16.</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Значок "Отличник профессионально-технического образования Российской Федерации"</w:t>
            </w:r>
          </w:p>
        </w:tc>
      </w:tr>
      <w:tr w:rsidR="00EC1AA4" w:rsidRPr="00EC1AA4" w:rsidTr="00E862D6">
        <w:tc>
          <w:tcPr>
            <w:tcW w:w="10273" w:type="dxa"/>
            <w:gridSpan w:val="2"/>
            <w:tcBorders>
              <w:top w:val="single" w:sz="4" w:space="0" w:color="auto"/>
              <w:bottom w:val="single" w:sz="4" w:space="0" w:color="auto"/>
            </w:tcBorders>
          </w:tcPr>
          <w:p w:rsidR="00C35909" w:rsidRDefault="00C35909"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bookmarkStart w:id="30" w:name="sub_100112"/>
          </w:p>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2. Министерство народного образования, Министерство просвещения СССР (РСФСР)</w:t>
            </w:r>
            <w:bookmarkEnd w:id="30"/>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2.1.</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Значок "Отличник просвещения СССР"</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2.2.</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Значок "Отличник народного просвещения"</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2.3.</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Значок "Отличник профтехобразования СССР"</w:t>
            </w:r>
          </w:p>
        </w:tc>
      </w:tr>
      <w:tr w:rsidR="00EC1AA4" w:rsidRPr="00EC1AA4" w:rsidTr="00E862D6">
        <w:tc>
          <w:tcPr>
            <w:tcW w:w="990"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2.4.</w:t>
            </w:r>
          </w:p>
        </w:tc>
        <w:tc>
          <w:tcPr>
            <w:tcW w:w="9283"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Значок "Отличник профессионально-технического образования РСФСР"</w:t>
            </w:r>
          </w:p>
        </w:tc>
      </w:tr>
    </w:tbl>
    <w:p w:rsidR="00EC1AA4" w:rsidRPr="00EC1AA4" w:rsidRDefault="00EC1AA4" w:rsidP="00EC1A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EC1AA4" w:rsidRPr="00EC1AA4" w:rsidRDefault="00EC1AA4" w:rsidP="00EC1A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C35909" w:rsidRPr="00C35909" w:rsidRDefault="00EC1AA4" w:rsidP="00EC1AA4">
      <w:pPr>
        <w:widowControl w:val="0"/>
        <w:autoSpaceDE w:val="0"/>
        <w:autoSpaceDN w:val="0"/>
        <w:adjustRightInd w:val="0"/>
        <w:spacing w:after="0" w:line="240" w:lineRule="auto"/>
        <w:ind w:firstLine="698"/>
        <w:jc w:val="right"/>
        <w:rPr>
          <w:rFonts w:ascii="Times New Roman CYR" w:eastAsiaTheme="minorEastAsia" w:hAnsi="Times New Roman CYR" w:cs="Times New Roman CYR"/>
          <w:bCs/>
          <w:sz w:val="24"/>
          <w:szCs w:val="24"/>
          <w:lang w:eastAsia="ru-RU"/>
        </w:rPr>
      </w:pPr>
      <w:bookmarkStart w:id="31" w:name="sub_1002"/>
      <w:r w:rsidRPr="00C35909">
        <w:rPr>
          <w:rFonts w:ascii="Times New Roman CYR" w:eastAsiaTheme="minorEastAsia" w:hAnsi="Times New Roman CYR" w:cs="Times New Roman CYR"/>
          <w:bCs/>
          <w:sz w:val="24"/>
          <w:szCs w:val="24"/>
          <w:lang w:eastAsia="ru-RU"/>
        </w:rPr>
        <w:lastRenderedPageBreak/>
        <w:t>Приложение N 2</w:t>
      </w:r>
      <w:r w:rsidRPr="00C35909">
        <w:rPr>
          <w:rFonts w:ascii="Times New Roman CYR" w:eastAsiaTheme="minorEastAsia" w:hAnsi="Times New Roman CYR" w:cs="Times New Roman CYR"/>
          <w:bCs/>
          <w:sz w:val="24"/>
          <w:szCs w:val="24"/>
          <w:lang w:eastAsia="ru-RU"/>
        </w:rPr>
        <w:br/>
      </w:r>
    </w:p>
    <w:p w:rsidR="00EC1AA4" w:rsidRPr="00C35909" w:rsidRDefault="00EC1AA4" w:rsidP="00EC1AA4">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C35909">
        <w:rPr>
          <w:rFonts w:ascii="Times New Roman CYR" w:eastAsiaTheme="minorEastAsia" w:hAnsi="Times New Roman CYR" w:cs="Times New Roman CYR"/>
          <w:bCs/>
          <w:sz w:val="24"/>
          <w:szCs w:val="24"/>
          <w:lang w:eastAsia="ru-RU"/>
        </w:rPr>
        <w:t xml:space="preserve">к </w:t>
      </w:r>
      <w:hyperlink w:anchor="sub_167" w:history="1">
        <w:r w:rsidRPr="00C35909">
          <w:rPr>
            <w:rFonts w:ascii="Times New Roman CYR" w:eastAsiaTheme="minorEastAsia" w:hAnsi="Times New Roman CYR" w:cs="Times New Roman CYR"/>
            <w:sz w:val="24"/>
            <w:szCs w:val="24"/>
            <w:lang w:eastAsia="ru-RU"/>
          </w:rPr>
          <w:t>Положению</w:t>
        </w:r>
      </w:hyperlink>
      <w:r w:rsidRPr="00C35909">
        <w:rPr>
          <w:rFonts w:ascii="Times New Roman CYR" w:eastAsiaTheme="minorEastAsia" w:hAnsi="Times New Roman CYR" w:cs="Times New Roman CYR"/>
          <w:bCs/>
          <w:sz w:val="24"/>
          <w:szCs w:val="24"/>
          <w:lang w:eastAsia="ru-RU"/>
        </w:rPr>
        <w:t xml:space="preserve"> об условиях оплаты труда</w:t>
      </w:r>
      <w:r w:rsidRPr="00C35909">
        <w:rPr>
          <w:rFonts w:ascii="Times New Roman CYR" w:eastAsiaTheme="minorEastAsia" w:hAnsi="Times New Roman CYR" w:cs="Times New Roman CYR"/>
          <w:bCs/>
          <w:sz w:val="24"/>
          <w:szCs w:val="24"/>
          <w:lang w:eastAsia="ru-RU"/>
        </w:rPr>
        <w:br/>
        <w:t xml:space="preserve">работников </w:t>
      </w:r>
      <w:r w:rsidRPr="00C35909">
        <w:rPr>
          <w:rFonts w:ascii="Times New Roman CYR" w:eastAsiaTheme="minorEastAsia" w:hAnsi="Times New Roman CYR" w:cs="Times New Roman CYR"/>
          <w:sz w:val="24"/>
          <w:szCs w:val="24"/>
          <w:lang w:eastAsia="ru-RU"/>
        </w:rPr>
        <w:t>МБОУ "</w:t>
      </w:r>
      <w:proofErr w:type="spellStart"/>
      <w:r w:rsidR="00C35909">
        <w:rPr>
          <w:rFonts w:ascii="Times New Roman CYR" w:eastAsiaTheme="minorEastAsia" w:hAnsi="Times New Roman CYR" w:cs="Times New Roman CYR"/>
          <w:sz w:val="24"/>
          <w:szCs w:val="24"/>
          <w:lang w:eastAsia="ru-RU"/>
        </w:rPr>
        <w:t>Кля</w:t>
      </w:r>
      <w:r w:rsidRPr="00C35909">
        <w:rPr>
          <w:rFonts w:ascii="Times New Roman CYR" w:eastAsiaTheme="minorEastAsia" w:hAnsi="Times New Roman CYR" w:cs="Times New Roman CYR"/>
          <w:sz w:val="24"/>
          <w:szCs w:val="24"/>
          <w:lang w:eastAsia="ru-RU"/>
        </w:rPr>
        <w:t>шевская</w:t>
      </w:r>
      <w:proofErr w:type="spellEnd"/>
      <w:r w:rsidRPr="00C35909">
        <w:rPr>
          <w:rFonts w:ascii="Times New Roman CYR" w:eastAsiaTheme="minorEastAsia" w:hAnsi="Times New Roman CYR" w:cs="Times New Roman CYR"/>
          <w:sz w:val="24"/>
          <w:szCs w:val="24"/>
          <w:lang w:eastAsia="ru-RU"/>
        </w:rPr>
        <w:t xml:space="preserve"> </w:t>
      </w:r>
      <w:r w:rsidR="00C35909">
        <w:rPr>
          <w:rFonts w:ascii="Times New Roman CYR" w:eastAsiaTheme="minorEastAsia" w:hAnsi="Times New Roman CYR" w:cs="Times New Roman CYR"/>
          <w:sz w:val="24"/>
          <w:szCs w:val="24"/>
          <w:lang w:eastAsia="ru-RU"/>
        </w:rPr>
        <w:t>Н</w:t>
      </w:r>
      <w:r w:rsidRPr="00C35909">
        <w:rPr>
          <w:rFonts w:ascii="Times New Roman CYR" w:eastAsiaTheme="minorEastAsia" w:hAnsi="Times New Roman CYR" w:cs="Times New Roman CYR"/>
          <w:sz w:val="24"/>
          <w:szCs w:val="24"/>
          <w:lang w:eastAsia="ru-RU"/>
        </w:rPr>
        <w:t>ОШ</w:t>
      </w:r>
      <w:r w:rsidR="00C35909">
        <w:rPr>
          <w:rFonts w:ascii="Times New Roman CYR" w:eastAsiaTheme="minorEastAsia" w:hAnsi="Times New Roman CYR" w:cs="Times New Roman CYR"/>
          <w:sz w:val="24"/>
          <w:szCs w:val="24"/>
          <w:lang w:eastAsia="ru-RU"/>
        </w:rPr>
        <w:t xml:space="preserve"> – детский сад</w:t>
      </w:r>
      <w:r w:rsidRPr="00C35909">
        <w:rPr>
          <w:rFonts w:ascii="Times New Roman CYR" w:eastAsiaTheme="minorEastAsia" w:hAnsi="Times New Roman CYR" w:cs="Times New Roman CYR"/>
          <w:sz w:val="24"/>
          <w:szCs w:val="24"/>
          <w:lang w:eastAsia="ru-RU"/>
        </w:rPr>
        <w:t>"</w:t>
      </w:r>
    </w:p>
    <w:bookmarkEnd w:id="31"/>
    <w:p w:rsidR="00EC1AA4" w:rsidRPr="00C35909" w:rsidRDefault="00EC1AA4" w:rsidP="00EC1A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EC1AA4" w:rsidRPr="00C35909" w:rsidRDefault="00EC1AA4" w:rsidP="00EC1A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Cs/>
          <w:sz w:val="24"/>
          <w:szCs w:val="24"/>
          <w:lang w:eastAsia="ru-RU"/>
        </w:rPr>
      </w:pPr>
      <w:r w:rsidRPr="00C35909">
        <w:rPr>
          <w:rFonts w:ascii="Times New Roman CYR" w:eastAsiaTheme="minorEastAsia" w:hAnsi="Times New Roman CYR" w:cs="Times New Roman CYR"/>
          <w:bCs/>
          <w:sz w:val="24"/>
          <w:szCs w:val="24"/>
          <w:lang w:eastAsia="ru-RU"/>
        </w:rPr>
        <w:t>Перечень</w:t>
      </w:r>
      <w:r w:rsidRPr="00C35909">
        <w:rPr>
          <w:rFonts w:ascii="Times New Roman CYR" w:eastAsiaTheme="minorEastAsia" w:hAnsi="Times New Roman CYR" w:cs="Times New Roman CYR"/>
          <w:bCs/>
          <w:sz w:val="24"/>
          <w:szCs w:val="24"/>
          <w:lang w:eastAsia="ru-RU"/>
        </w:rPr>
        <w:br/>
        <w:t>государственных наград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за наличие которых предоставляются выплаты стимулирующего характера</w:t>
      </w:r>
    </w:p>
    <w:p w:rsidR="00EC1AA4" w:rsidRPr="00EC1AA4" w:rsidRDefault="00EC1AA4" w:rsidP="00EC1A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18"/>
        <w:gridCol w:w="9355"/>
      </w:tblGrid>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N</w:t>
            </w:r>
          </w:p>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п/п</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Наименование почетного звания, государственной награды</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2</w:t>
            </w:r>
          </w:p>
        </w:tc>
      </w:tr>
      <w:tr w:rsidR="00EC1AA4" w:rsidRPr="00EC1AA4" w:rsidTr="00E862D6">
        <w:tc>
          <w:tcPr>
            <w:tcW w:w="10273" w:type="dxa"/>
            <w:gridSpan w:val="2"/>
            <w:tcBorders>
              <w:top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 Почетные звания Российской Федерации</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1.1.</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Народный артист Российской Федерации</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1.2.</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Народный художник Российской Федерации</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1.3.</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артист Российской Федерации</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1.4.</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работник культуры Российской Федерации</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1.5.</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художник Российской Федерации</w:t>
            </w:r>
          </w:p>
        </w:tc>
      </w:tr>
      <w:tr w:rsidR="00EC1AA4" w:rsidRPr="00EC1AA4" w:rsidTr="00E862D6">
        <w:tc>
          <w:tcPr>
            <w:tcW w:w="10273" w:type="dxa"/>
            <w:gridSpan w:val="2"/>
            <w:tcBorders>
              <w:top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2. Почетные звания Республики Татарстан</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2.1.</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Народный артист Республики Татарстан</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2.2.</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Народный писатель Республики Татарстан</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2.3.</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Народный поэт Республики Татарстан</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2.4.</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Народный художник Республики Татарстан</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2.5.</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артист Республики Татарстан</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2.6.</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деятель искусств Республики Татарстан</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2.7.</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работник культуры Республики Татарстан</w:t>
            </w:r>
          </w:p>
        </w:tc>
      </w:tr>
      <w:tr w:rsidR="00EC1AA4" w:rsidRPr="00EC1AA4" w:rsidTr="00E862D6">
        <w:tc>
          <w:tcPr>
            <w:tcW w:w="10273" w:type="dxa"/>
            <w:gridSpan w:val="2"/>
            <w:tcBorders>
              <w:top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3. Почетные звания Союза Советских Социалистических Республик</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3.1.</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Народный артист СССР</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3.2.</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Народный художник СССР</w:t>
            </w:r>
          </w:p>
        </w:tc>
      </w:tr>
      <w:tr w:rsidR="00EC1AA4" w:rsidRPr="00EC1AA4" w:rsidTr="00E862D6">
        <w:tc>
          <w:tcPr>
            <w:tcW w:w="10273" w:type="dxa"/>
            <w:gridSpan w:val="2"/>
            <w:tcBorders>
              <w:top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 Почетные звания союзных республик в составе Союза Советских Социалистических Республик</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4.1.</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пропагандист</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4.2.</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Народный артист</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4.3.</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артист</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4.4.</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деятель искусств</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4.5.</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Народный художник</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4.6.</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художник</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4.7.</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Народный писатель</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4.8.</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писатель</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4.9.</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Народный поэт</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4.10.</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Народный певец</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4.11.</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Народный акын</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4.12.</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журналист</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4.13.</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деятель культуры</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4.14.</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работник культурно-просветительной работы</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4.15.</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работник культуры</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4.16.</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библиотекарь</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4.17.</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Мастер прикладного искусства</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4.18.</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мастер народного творчества</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4.19.</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деятель науки</w:t>
            </w:r>
          </w:p>
        </w:tc>
      </w:tr>
      <w:tr w:rsidR="00EC1AA4" w:rsidRPr="00EC1AA4" w:rsidTr="00E862D6">
        <w:tc>
          <w:tcPr>
            <w:tcW w:w="10273" w:type="dxa"/>
            <w:gridSpan w:val="2"/>
            <w:tcBorders>
              <w:top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 Почетные звания автономных республик в составе Союза Советских Социалистических Республик</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lastRenderedPageBreak/>
              <w:t>5.1.</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строитель</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5.2.</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Народный артист</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5.3.</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артист</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5.4.</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деятель искусств</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5.5.</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Народный художник</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5.6.</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художник</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5.7.</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Народный писатель</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5.8.</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писатель</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5.9.</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Народный поэт</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5.10.</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журналист</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5.11.</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работник культуры</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5.12.</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библиотекарь</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5.13.</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деятель науки и культуры</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5.14.</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деятель науки и техники</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5.15.</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деятель науки</w:t>
            </w:r>
          </w:p>
        </w:tc>
      </w:tr>
    </w:tbl>
    <w:p w:rsidR="00EC1AA4" w:rsidRPr="00EC1AA4" w:rsidRDefault="00EC1AA4" w:rsidP="00EC1A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EC1AA4" w:rsidRPr="00EC1AA4" w:rsidRDefault="00EC1AA4" w:rsidP="00EC1AA4">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bookmarkStart w:id="32" w:name="sub_1003"/>
    </w:p>
    <w:p w:rsidR="00EC1AA4" w:rsidRPr="00EC1AA4" w:rsidRDefault="00EC1AA4" w:rsidP="00EC1AA4">
      <w:pPr>
        <w:widowControl w:val="0"/>
        <w:autoSpaceDE w:val="0"/>
        <w:autoSpaceDN w:val="0"/>
        <w:adjustRightInd w:val="0"/>
        <w:spacing w:after="0" w:line="240" w:lineRule="auto"/>
        <w:ind w:firstLine="698"/>
        <w:jc w:val="right"/>
        <w:rPr>
          <w:rFonts w:ascii="Times New Roman CYR" w:eastAsiaTheme="minorEastAsia" w:hAnsi="Times New Roman CYR" w:cs="Times New Roman CYR"/>
          <w:b/>
          <w:bCs/>
          <w:color w:val="26282F"/>
          <w:sz w:val="24"/>
          <w:szCs w:val="24"/>
          <w:lang w:eastAsia="ru-RU"/>
        </w:rPr>
      </w:pPr>
    </w:p>
    <w:p w:rsidR="00EC1AA4" w:rsidRPr="00C35909" w:rsidRDefault="00EC1AA4" w:rsidP="00EC1AA4">
      <w:pPr>
        <w:widowControl w:val="0"/>
        <w:autoSpaceDE w:val="0"/>
        <w:autoSpaceDN w:val="0"/>
        <w:adjustRightInd w:val="0"/>
        <w:spacing w:after="0" w:line="240" w:lineRule="auto"/>
        <w:ind w:firstLine="698"/>
        <w:jc w:val="right"/>
        <w:rPr>
          <w:rFonts w:ascii="Times New Roman CYR" w:eastAsiaTheme="minorEastAsia" w:hAnsi="Times New Roman CYR" w:cs="Times New Roman CYR"/>
          <w:bCs/>
          <w:sz w:val="24"/>
          <w:szCs w:val="24"/>
          <w:lang w:eastAsia="ru-RU"/>
        </w:rPr>
      </w:pPr>
    </w:p>
    <w:p w:rsidR="00EC1AA4" w:rsidRPr="00C35909" w:rsidRDefault="00EC1AA4" w:rsidP="00EC1AA4">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C35909">
        <w:rPr>
          <w:rFonts w:ascii="Times New Roman CYR" w:eastAsiaTheme="minorEastAsia" w:hAnsi="Times New Roman CYR" w:cs="Times New Roman CYR"/>
          <w:bCs/>
          <w:sz w:val="24"/>
          <w:szCs w:val="24"/>
          <w:lang w:eastAsia="ru-RU"/>
        </w:rPr>
        <w:t>Приложение N 3</w:t>
      </w:r>
      <w:r w:rsidRPr="00C35909">
        <w:rPr>
          <w:rFonts w:ascii="Times New Roman CYR" w:eastAsiaTheme="minorEastAsia" w:hAnsi="Times New Roman CYR" w:cs="Times New Roman CYR"/>
          <w:bCs/>
          <w:sz w:val="24"/>
          <w:szCs w:val="24"/>
          <w:lang w:eastAsia="ru-RU"/>
        </w:rPr>
        <w:br/>
        <w:t xml:space="preserve">к </w:t>
      </w:r>
      <w:hyperlink w:anchor="sub_1611" w:history="1">
        <w:r w:rsidRPr="00C35909">
          <w:rPr>
            <w:rFonts w:ascii="Times New Roman CYR" w:eastAsiaTheme="minorEastAsia" w:hAnsi="Times New Roman CYR" w:cs="Times New Roman CYR"/>
            <w:sz w:val="24"/>
            <w:szCs w:val="24"/>
            <w:lang w:eastAsia="ru-RU"/>
          </w:rPr>
          <w:t>Положению</w:t>
        </w:r>
      </w:hyperlink>
      <w:r w:rsidRPr="00C35909">
        <w:rPr>
          <w:rFonts w:ascii="Times New Roman CYR" w:eastAsiaTheme="minorEastAsia" w:hAnsi="Times New Roman CYR" w:cs="Times New Roman CYR"/>
          <w:bCs/>
          <w:sz w:val="24"/>
          <w:szCs w:val="24"/>
          <w:lang w:eastAsia="ru-RU"/>
        </w:rPr>
        <w:t xml:space="preserve"> об условиях оплаты труда</w:t>
      </w:r>
      <w:r w:rsidRPr="00C35909">
        <w:rPr>
          <w:rFonts w:ascii="Times New Roman CYR" w:eastAsiaTheme="minorEastAsia" w:hAnsi="Times New Roman CYR" w:cs="Times New Roman CYR"/>
          <w:bCs/>
          <w:sz w:val="24"/>
          <w:szCs w:val="24"/>
          <w:lang w:eastAsia="ru-RU"/>
        </w:rPr>
        <w:br/>
        <w:t xml:space="preserve">работников </w:t>
      </w:r>
      <w:r w:rsidRPr="00C35909">
        <w:rPr>
          <w:rFonts w:ascii="Times New Roman CYR" w:eastAsiaTheme="minorEastAsia" w:hAnsi="Times New Roman CYR" w:cs="Times New Roman CYR"/>
          <w:sz w:val="24"/>
          <w:szCs w:val="24"/>
          <w:lang w:eastAsia="ru-RU"/>
        </w:rPr>
        <w:t>МБОУ "</w:t>
      </w:r>
      <w:proofErr w:type="spellStart"/>
      <w:r w:rsidR="00C35909">
        <w:rPr>
          <w:rFonts w:ascii="Times New Roman CYR" w:eastAsiaTheme="minorEastAsia" w:hAnsi="Times New Roman CYR" w:cs="Times New Roman CYR"/>
          <w:sz w:val="24"/>
          <w:szCs w:val="24"/>
          <w:lang w:eastAsia="ru-RU"/>
        </w:rPr>
        <w:t>Кля</w:t>
      </w:r>
      <w:r w:rsidRPr="00C35909">
        <w:rPr>
          <w:rFonts w:ascii="Times New Roman CYR" w:eastAsiaTheme="minorEastAsia" w:hAnsi="Times New Roman CYR" w:cs="Times New Roman CYR"/>
          <w:sz w:val="24"/>
          <w:szCs w:val="24"/>
          <w:lang w:eastAsia="ru-RU"/>
        </w:rPr>
        <w:t>шевская</w:t>
      </w:r>
      <w:proofErr w:type="spellEnd"/>
      <w:r w:rsidRPr="00C35909">
        <w:rPr>
          <w:rFonts w:ascii="Times New Roman CYR" w:eastAsiaTheme="minorEastAsia" w:hAnsi="Times New Roman CYR" w:cs="Times New Roman CYR"/>
          <w:sz w:val="24"/>
          <w:szCs w:val="24"/>
          <w:lang w:eastAsia="ru-RU"/>
        </w:rPr>
        <w:t xml:space="preserve"> </w:t>
      </w:r>
      <w:r w:rsidR="00C35909">
        <w:rPr>
          <w:rFonts w:ascii="Times New Roman CYR" w:eastAsiaTheme="minorEastAsia" w:hAnsi="Times New Roman CYR" w:cs="Times New Roman CYR"/>
          <w:sz w:val="24"/>
          <w:szCs w:val="24"/>
          <w:lang w:eastAsia="ru-RU"/>
        </w:rPr>
        <w:t>Н</w:t>
      </w:r>
      <w:r w:rsidRPr="00C35909">
        <w:rPr>
          <w:rFonts w:ascii="Times New Roman CYR" w:eastAsiaTheme="minorEastAsia" w:hAnsi="Times New Roman CYR" w:cs="Times New Roman CYR"/>
          <w:sz w:val="24"/>
          <w:szCs w:val="24"/>
          <w:lang w:eastAsia="ru-RU"/>
        </w:rPr>
        <w:t>ОШ</w:t>
      </w:r>
      <w:r w:rsidR="00C35909">
        <w:rPr>
          <w:rFonts w:ascii="Times New Roman CYR" w:eastAsiaTheme="minorEastAsia" w:hAnsi="Times New Roman CYR" w:cs="Times New Roman CYR"/>
          <w:sz w:val="24"/>
          <w:szCs w:val="24"/>
          <w:lang w:eastAsia="ru-RU"/>
        </w:rPr>
        <w:t xml:space="preserve"> – детский сад</w:t>
      </w:r>
      <w:r w:rsidRPr="00C35909">
        <w:rPr>
          <w:rFonts w:ascii="Times New Roman CYR" w:eastAsiaTheme="minorEastAsia" w:hAnsi="Times New Roman CYR" w:cs="Times New Roman CYR"/>
          <w:sz w:val="24"/>
          <w:szCs w:val="24"/>
          <w:lang w:eastAsia="ru-RU"/>
        </w:rPr>
        <w:t>"</w:t>
      </w:r>
    </w:p>
    <w:bookmarkEnd w:id="32"/>
    <w:p w:rsidR="00EC1AA4" w:rsidRPr="00C35909" w:rsidRDefault="00EC1AA4" w:rsidP="00EC1A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EC1AA4" w:rsidRPr="00C35909" w:rsidRDefault="00EC1AA4" w:rsidP="00EC1AA4">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Cs/>
          <w:sz w:val="24"/>
          <w:szCs w:val="24"/>
          <w:lang w:eastAsia="ru-RU"/>
        </w:rPr>
      </w:pPr>
      <w:r w:rsidRPr="00C35909">
        <w:rPr>
          <w:rFonts w:ascii="Times New Roman CYR" w:eastAsiaTheme="minorEastAsia" w:hAnsi="Times New Roman CYR" w:cs="Times New Roman CYR"/>
          <w:bCs/>
          <w:sz w:val="24"/>
          <w:szCs w:val="24"/>
          <w:lang w:eastAsia="ru-RU"/>
        </w:rPr>
        <w:t>Перечень</w:t>
      </w:r>
      <w:r w:rsidRPr="00C35909">
        <w:rPr>
          <w:rFonts w:ascii="Times New Roman CYR" w:eastAsiaTheme="minorEastAsia" w:hAnsi="Times New Roman CYR" w:cs="Times New Roman CYR"/>
          <w:bCs/>
          <w:sz w:val="24"/>
          <w:szCs w:val="24"/>
          <w:lang w:eastAsia="ru-RU"/>
        </w:rPr>
        <w:br/>
        <w:t>государственных наград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за наличие которых предоставляются выплаты стимулирующего характера</w:t>
      </w:r>
    </w:p>
    <w:p w:rsidR="00EC1AA4" w:rsidRPr="00EC1AA4" w:rsidRDefault="00EC1AA4" w:rsidP="00EC1A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18"/>
        <w:gridCol w:w="9355"/>
      </w:tblGrid>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N</w:t>
            </w:r>
          </w:p>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п/п</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Наименование государственной награды</w:t>
            </w:r>
          </w:p>
        </w:tc>
      </w:tr>
      <w:tr w:rsidR="00EC1AA4" w:rsidRPr="00EC1AA4" w:rsidTr="00E862D6">
        <w:tc>
          <w:tcPr>
            <w:tcW w:w="10273" w:type="dxa"/>
            <w:gridSpan w:val="2"/>
            <w:tcBorders>
              <w:top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 Почетные звания Российской Федерации</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1.1.</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врач Российской Федерации</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1.2.</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работник здравоохранения Российской Федерации</w:t>
            </w:r>
          </w:p>
        </w:tc>
      </w:tr>
      <w:tr w:rsidR="00EC1AA4" w:rsidRPr="00EC1AA4" w:rsidTr="00E862D6">
        <w:tc>
          <w:tcPr>
            <w:tcW w:w="10273" w:type="dxa"/>
            <w:gridSpan w:val="2"/>
            <w:tcBorders>
              <w:top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2. Почетные звания Республики Татарстан</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2.1.</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врач Республики Татарстан</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2.2.</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работник здравоохранения Республики Татарстан</w:t>
            </w:r>
          </w:p>
        </w:tc>
      </w:tr>
      <w:tr w:rsidR="00EC1AA4" w:rsidRPr="00EC1AA4" w:rsidTr="00E862D6">
        <w:tc>
          <w:tcPr>
            <w:tcW w:w="10273" w:type="dxa"/>
            <w:gridSpan w:val="2"/>
            <w:tcBorders>
              <w:top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3. Почетные звания Союза Советских Социалистических Республик</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3.1.</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Народный врач СССР</w:t>
            </w:r>
          </w:p>
        </w:tc>
      </w:tr>
      <w:tr w:rsidR="00EC1AA4" w:rsidRPr="00EC1AA4" w:rsidTr="00E862D6">
        <w:tc>
          <w:tcPr>
            <w:tcW w:w="10273" w:type="dxa"/>
            <w:gridSpan w:val="2"/>
            <w:tcBorders>
              <w:top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 Почетные звания союзных республик в составе Союза Советских Социалистических Республик</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4.1.</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Народный врач</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4.2.</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работник здравоохранения</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4.3.</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врач</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4.4.</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провизор</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4.5.</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фармацевт</w:t>
            </w:r>
          </w:p>
        </w:tc>
      </w:tr>
      <w:tr w:rsidR="00EC1AA4" w:rsidRPr="00EC1AA4" w:rsidTr="00E862D6">
        <w:tc>
          <w:tcPr>
            <w:tcW w:w="10273" w:type="dxa"/>
            <w:gridSpan w:val="2"/>
            <w:tcBorders>
              <w:top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 Почетные звания автономных республик в составе Союза Советских Социалистических Республик</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5.1.</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работник здравоохранения</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5.2.</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врач</w:t>
            </w:r>
          </w:p>
        </w:tc>
      </w:tr>
      <w:tr w:rsidR="00EC1AA4" w:rsidRPr="00EC1AA4" w:rsidTr="00E862D6">
        <w:tc>
          <w:tcPr>
            <w:tcW w:w="918" w:type="dxa"/>
            <w:tcBorders>
              <w:top w:val="single" w:sz="4" w:space="0" w:color="auto"/>
              <w:bottom w:val="single" w:sz="4" w:space="0" w:color="auto"/>
              <w:right w:val="single" w:sz="4" w:space="0" w:color="auto"/>
            </w:tcBorders>
          </w:tcPr>
          <w:p w:rsidR="00EC1AA4" w:rsidRPr="00EC1AA4" w:rsidRDefault="00EC1AA4" w:rsidP="00EC1AA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5.3.</w:t>
            </w:r>
          </w:p>
        </w:tc>
        <w:tc>
          <w:tcPr>
            <w:tcW w:w="9355" w:type="dxa"/>
            <w:tcBorders>
              <w:top w:val="single" w:sz="4" w:space="0" w:color="auto"/>
              <w:left w:val="single" w:sz="4" w:space="0" w:color="auto"/>
              <w:bottom w:val="single" w:sz="4" w:space="0" w:color="auto"/>
            </w:tcBorders>
          </w:tcPr>
          <w:p w:rsidR="00EC1AA4" w:rsidRPr="00EC1AA4" w:rsidRDefault="00EC1AA4" w:rsidP="00EC1AA4">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EC1AA4">
              <w:rPr>
                <w:rFonts w:ascii="Times New Roman CYR" w:eastAsiaTheme="minorEastAsia" w:hAnsi="Times New Roman CYR" w:cs="Times New Roman CYR"/>
                <w:sz w:val="24"/>
                <w:szCs w:val="24"/>
                <w:lang w:eastAsia="ru-RU"/>
              </w:rPr>
              <w:t>Заслуженный провизор</w:t>
            </w:r>
          </w:p>
        </w:tc>
      </w:tr>
    </w:tbl>
    <w:p w:rsidR="00EC1AA4" w:rsidRPr="00EC1AA4" w:rsidRDefault="00EC1AA4" w:rsidP="00EC1A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EC1AA4" w:rsidRPr="00EC1AA4" w:rsidRDefault="00EC1AA4" w:rsidP="00EC1AA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5E7FC3" w:rsidRDefault="005E7FC3">
      <w:pPr>
        <w:rPr>
          <w:rFonts w:ascii="Times New Roman" w:hAnsi="Times New Roman" w:cs="Times New Roman"/>
          <w:sz w:val="28"/>
          <w:szCs w:val="28"/>
        </w:rPr>
      </w:pPr>
    </w:p>
    <w:p w:rsidR="00A44B6C" w:rsidRPr="00C35909" w:rsidRDefault="00C35909" w:rsidP="00C35909">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A44B6C" w:rsidRPr="00C35909">
        <w:rPr>
          <w:rFonts w:ascii="Times New Roman" w:hAnsi="Times New Roman" w:cs="Times New Roman"/>
          <w:sz w:val="28"/>
          <w:szCs w:val="28"/>
        </w:rPr>
        <w:t>Порядок установления компенсационных выплат</w:t>
      </w:r>
      <w:r w:rsidRPr="00C35909">
        <w:rPr>
          <w:rFonts w:ascii="Times New Roman" w:hAnsi="Times New Roman" w:cs="Times New Roman"/>
          <w:sz w:val="28"/>
          <w:szCs w:val="28"/>
        </w:rPr>
        <w:t xml:space="preserve"> </w:t>
      </w:r>
      <w:r w:rsidR="00A44B6C" w:rsidRPr="00C35909">
        <w:rPr>
          <w:rFonts w:ascii="Times New Roman" w:hAnsi="Times New Roman" w:cs="Times New Roman"/>
          <w:sz w:val="28"/>
          <w:szCs w:val="28"/>
        </w:rPr>
        <w:t>работникам учреждения.</w:t>
      </w:r>
    </w:p>
    <w:p w:rsidR="00A44B6C" w:rsidRPr="00C35909" w:rsidRDefault="00A44B6C" w:rsidP="00D172AE">
      <w:pPr>
        <w:widowControl w:val="0"/>
        <w:autoSpaceDE w:val="0"/>
        <w:autoSpaceDN w:val="0"/>
        <w:adjustRightInd w:val="0"/>
        <w:spacing w:after="0" w:line="240" w:lineRule="auto"/>
        <w:jc w:val="center"/>
        <w:rPr>
          <w:rFonts w:ascii="Times New Roman" w:hAnsi="Times New Roman" w:cs="Times New Roman"/>
          <w:sz w:val="16"/>
          <w:szCs w:val="16"/>
        </w:rPr>
      </w:pPr>
    </w:p>
    <w:p w:rsidR="00A44B6C" w:rsidRPr="00C35909" w:rsidRDefault="00A44B6C" w:rsidP="00D172AE">
      <w:pPr>
        <w:widowControl w:val="0"/>
        <w:numPr>
          <w:ilvl w:val="0"/>
          <w:numId w:val="3"/>
        </w:numPr>
        <w:autoSpaceDE w:val="0"/>
        <w:autoSpaceDN w:val="0"/>
        <w:adjustRightInd w:val="0"/>
        <w:spacing w:after="0" w:line="240" w:lineRule="auto"/>
        <w:jc w:val="center"/>
        <w:rPr>
          <w:rFonts w:ascii="Times New Roman" w:hAnsi="Times New Roman" w:cs="Times New Roman"/>
          <w:sz w:val="24"/>
          <w:szCs w:val="24"/>
        </w:rPr>
      </w:pPr>
      <w:r w:rsidRPr="00C35909">
        <w:rPr>
          <w:rFonts w:ascii="Times New Roman" w:hAnsi="Times New Roman" w:cs="Times New Roman"/>
          <w:sz w:val="24"/>
          <w:szCs w:val="24"/>
        </w:rPr>
        <w:t>Общие положения.</w:t>
      </w:r>
    </w:p>
    <w:p w:rsidR="00A44B6C" w:rsidRPr="00C35909" w:rsidRDefault="00A44B6C" w:rsidP="00D172AE">
      <w:pPr>
        <w:widowControl w:val="0"/>
        <w:numPr>
          <w:ilvl w:val="1"/>
          <w:numId w:val="3"/>
        </w:numPr>
        <w:autoSpaceDE w:val="0"/>
        <w:autoSpaceDN w:val="0"/>
        <w:adjustRightInd w:val="0"/>
        <w:spacing w:after="0" w:line="240" w:lineRule="auto"/>
        <w:ind w:left="0" w:firstLine="709"/>
        <w:jc w:val="both"/>
        <w:rPr>
          <w:rFonts w:ascii="Times New Roman" w:hAnsi="Times New Roman" w:cs="Times New Roman"/>
          <w:sz w:val="24"/>
          <w:szCs w:val="24"/>
        </w:rPr>
      </w:pPr>
      <w:r w:rsidRPr="00C35909">
        <w:rPr>
          <w:rFonts w:ascii="Times New Roman" w:hAnsi="Times New Roman" w:cs="Times New Roman"/>
          <w:sz w:val="24"/>
          <w:szCs w:val="24"/>
        </w:rPr>
        <w:t xml:space="preserve">Компенсационные выплаты работникам учреждения устанавливаются за дополнительную работу, не входящую в круг должностных обязанностей и работу, производимую в особых условиях, за которую Трудовым Кодексом РФ предусмотрена дополнительная оплата (работа в тяжелых, вредных, опасных и иных условиях труда, отклоняющихся от нормальных).   </w:t>
      </w:r>
    </w:p>
    <w:p w:rsidR="00A44B6C" w:rsidRPr="00C35909" w:rsidRDefault="00A44B6C" w:rsidP="00D172AE">
      <w:pPr>
        <w:pStyle w:val="ConsPlusNormal"/>
        <w:numPr>
          <w:ilvl w:val="1"/>
          <w:numId w:val="3"/>
        </w:numPr>
        <w:ind w:left="0" w:firstLine="709"/>
        <w:jc w:val="both"/>
        <w:rPr>
          <w:rFonts w:ascii="Times New Roman" w:hAnsi="Times New Roman" w:cs="Times New Roman"/>
          <w:sz w:val="24"/>
          <w:szCs w:val="24"/>
        </w:rPr>
      </w:pPr>
      <w:r w:rsidRPr="00C35909">
        <w:rPr>
          <w:rFonts w:ascii="Times New Roman" w:hAnsi="Times New Roman" w:cs="Times New Roman"/>
          <w:sz w:val="24"/>
          <w:szCs w:val="24"/>
        </w:rPr>
        <w:t>Компенсационные выплаты могут устанавливаться в абсолютной величине или в процентах от оклада (должностного оклада), ставки заработной платы.</w:t>
      </w:r>
    </w:p>
    <w:p w:rsidR="00A44B6C" w:rsidRPr="00C35909" w:rsidRDefault="00A44B6C" w:rsidP="00D172AE">
      <w:pPr>
        <w:widowControl w:val="0"/>
        <w:numPr>
          <w:ilvl w:val="1"/>
          <w:numId w:val="3"/>
        </w:numPr>
        <w:autoSpaceDE w:val="0"/>
        <w:autoSpaceDN w:val="0"/>
        <w:adjustRightInd w:val="0"/>
        <w:spacing w:after="0" w:line="240" w:lineRule="auto"/>
        <w:ind w:left="0" w:firstLine="709"/>
        <w:jc w:val="both"/>
        <w:rPr>
          <w:rFonts w:ascii="Times New Roman" w:hAnsi="Times New Roman" w:cs="Times New Roman"/>
          <w:sz w:val="24"/>
          <w:szCs w:val="24"/>
        </w:rPr>
      </w:pPr>
      <w:r w:rsidRPr="00C35909">
        <w:rPr>
          <w:rFonts w:ascii="Times New Roman" w:hAnsi="Times New Roman" w:cs="Times New Roman"/>
          <w:sz w:val="24"/>
          <w:szCs w:val="24"/>
        </w:rPr>
        <w:t xml:space="preserve">Компенсационные выплаты устанавливаются на учебный год приказом руководителя учреждения по согласованию с профсоюзным комитетом учреждения. </w:t>
      </w:r>
    </w:p>
    <w:p w:rsidR="00A44B6C" w:rsidRPr="00C35909" w:rsidRDefault="00A44B6C" w:rsidP="00D172AE">
      <w:pPr>
        <w:widowControl w:val="0"/>
        <w:numPr>
          <w:ilvl w:val="1"/>
          <w:numId w:val="3"/>
        </w:numPr>
        <w:autoSpaceDE w:val="0"/>
        <w:autoSpaceDN w:val="0"/>
        <w:adjustRightInd w:val="0"/>
        <w:spacing w:after="0" w:line="240" w:lineRule="auto"/>
        <w:ind w:left="0" w:firstLine="709"/>
        <w:jc w:val="both"/>
        <w:rPr>
          <w:rFonts w:ascii="Times New Roman" w:hAnsi="Times New Roman" w:cs="Times New Roman"/>
          <w:sz w:val="24"/>
          <w:szCs w:val="24"/>
        </w:rPr>
      </w:pPr>
      <w:r w:rsidRPr="00C35909">
        <w:rPr>
          <w:rFonts w:ascii="Times New Roman" w:hAnsi="Times New Roman" w:cs="Times New Roman"/>
          <w:sz w:val="24"/>
          <w:szCs w:val="24"/>
        </w:rPr>
        <w:t>Компенсационные выплаты могут быть отменены в случае:</w:t>
      </w:r>
    </w:p>
    <w:p w:rsidR="00A44B6C" w:rsidRPr="00C35909" w:rsidRDefault="00A44B6C" w:rsidP="006D393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а) окончания срока их действия;</w:t>
      </w:r>
    </w:p>
    <w:p w:rsidR="00A44B6C" w:rsidRPr="00C35909" w:rsidRDefault="00A44B6C" w:rsidP="006D393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б) окончания срока выполнения дополнительных работ, по которым били определены выплаты;</w:t>
      </w:r>
    </w:p>
    <w:p w:rsidR="00A44B6C" w:rsidRPr="00C35909" w:rsidRDefault="00A44B6C" w:rsidP="006D393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 xml:space="preserve">в) письменного отказа работника от выполнения дополнительных работ, за которые они были определены; </w:t>
      </w:r>
    </w:p>
    <w:p w:rsidR="00A44B6C" w:rsidRPr="00C35909" w:rsidRDefault="00A44B6C" w:rsidP="006D393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г) длительное отсутствие работника по болезни, в связи с чем, не могли быть осуществлены дополнительные работы, или отсутствие работника повлияло на результативность выполняемой работы;</w:t>
      </w:r>
    </w:p>
    <w:p w:rsidR="00A44B6C" w:rsidRPr="00C35909" w:rsidRDefault="00A44B6C" w:rsidP="006D393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д) ухудшение качества работы или невыполнение работником возложенных на него обязанностей;</w:t>
      </w:r>
    </w:p>
    <w:p w:rsidR="00A44B6C" w:rsidRPr="00C35909" w:rsidRDefault="00A44B6C" w:rsidP="006D393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е) по другим причинам, признанным существенными для принятия решения об отмене компенсационных выплат.</w:t>
      </w:r>
    </w:p>
    <w:p w:rsidR="00A44B6C" w:rsidRPr="00C35909" w:rsidRDefault="00A44B6C" w:rsidP="00D172AE">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C35909">
        <w:rPr>
          <w:rFonts w:ascii="Times New Roman" w:hAnsi="Times New Roman" w:cs="Times New Roman"/>
          <w:sz w:val="24"/>
          <w:szCs w:val="24"/>
        </w:rPr>
        <w:t xml:space="preserve">Решение об отмене компенсационных выплат принимает администрация учреждения и оформляется приказом руководителя учреждения по согласованию с профсоюзным комитетом учреждения.   </w:t>
      </w:r>
    </w:p>
    <w:p w:rsidR="00A44B6C" w:rsidRPr="00B72B0A" w:rsidRDefault="00A44B6C" w:rsidP="00D172AE">
      <w:pPr>
        <w:widowControl w:val="0"/>
        <w:autoSpaceDE w:val="0"/>
        <w:autoSpaceDN w:val="0"/>
        <w:adjustRightInd w:val="0"/>
        <w:spacing w:after="0" w:line="240" w:lineRule="auto"/>
        <w:ind w:firstLine="708"/>
        <w:jc w:val="both"/>
        <w:rPr>
          <w:rFonts w:ascii="Times New Roman" w:hAnsi="Times New Roman" w:cs="Times New Roman"/>
          <w:sz w:val="16"/>
          <w:szCs w:val="16"/>
        </w:rPr>
      </w:pPr>
    </w:p>
    <w:p w:rsidR="00A44B6C" w:rsidRPr="00C35909" w:rsidRDefault="00A44B6C" w:rsidP="00D172AE">
      <w:pPr>
        <w:widowControl w:val="0"/>
        <w:numPr>
          <w:ilvl w:val="0"/>
          <w:numId w:val="3"/>
        </w:numPr>
        <w:autoSpaceDE w:val="0"/>
        <w:autoSpaceDN w:val="0"/>
        <w:adjustRightInd w:val="0"/>
        <w:spacing w:after="0" w:line="240" w:lineRule="auto"/>
        <w:jc w:val="center"/>
        <w:rPr>
          <w:rFonts w:ascii="Times New Roman" w:hAnsi="Times New Roman" w:cs="Times New Roman"/>
          <w:sz w:val="28"/>
          <w:szCs w:val="28"/>
        </w:rPr>
      </w:pPr>
      <w:r w:rsidRPr="00C35909">
        <w:rPr>
          <w:rFonts w:ascii="Times New Roman" w:hAnsi="Times New Roman" w:cs="Times New Roman"/>
          <w:sz w:val="28"/>
          <w:szCs w:val="28"/>
        </w:rPr>
        <w:t>Перечень компенсационных выплат.</w:t>
      </w:r>
    </w:p>
    <w:p w:rsidR="00B72B0A" w:rsidRPr="00C35909" w:rsidRDefault="00B72B0A" w:rsidP="00D172AE">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tbl>
      <w:tblPr>
        <w:tblStyle w:val="ae"/>
        <w:tblW w:w="0" w:type="auto"/>
        <w:tblLook w:val="04A0" w:firstRow="1" w:lastRow="0" w:firstColumn="1" w:lastColumn="0" w:noHBand="0" w:noVBand="1"/>
      </w:tblPr>
      <w:tblGrid>
        <w:gridCol w:w="675"/>
        <w:gridCol w:w="4253"/>
        <w:gridCol w:w="5386"/>
      </w:tblGrid>
      <w:tr w:rsidR="00423073" w:rsidRPr="00F41391" w:rsidTr="005E7FC3">
        <w:tc>
          <w:tcPr>
            <w:tcW w:w="675" w:type="dxa"/>
            <w:vAlign w:val="center"/>
          </w:tcPr>
          <w:p w:rsidR="00423073" w:rsidRPr="00F41391" w:rsidRDefault="00423073" w:rsidP="00423073">
            <w:pPr>
              <w:widowControl w:val="0"/>
              <w:autoSpaceDE w:val="0"/>
              <w:autoSpaceDN w:val="0"/>
              <w:adjustRightInd w:val="0"/>
              <w:jc w:val="center"/>
              <w:rPr>
                <w:rFonts w:ascii="Times New Roman" w:eastAsia="Times New Roman" w:hAnsi="Times New Roman" w:cs="Times New Roman"/>
                <w:sz w:val="24"/>
                <w:szCs w:val="24"/>
              </w:rPr>
            </w:pPr>
            <w:r w:rsidRPr="00F41391">
              <w:rPr>
                <w:rFonts w:ascii="Times New Roman" w:eastAsia="Times New Roman" w:hAnsi="Times New Roman" w:cs="Times New Roman"/>
                <w:sz w:val="24"/>
                <w:szCs w:val="24"/>
              </w:rPr>
              <w:t>№ п/п</w:t>
            </w:r>
          </w:p>
        </w:tc>
        <w:tc>
          <w:tcPr>
            <w:tcW w:w="4253" w:type="dxa"/>
            <w:vAlign w:val="center"/>
          </w:tcPr>
          <w:p w:rsidR="00423073" w:rsidRPr="00F41391" w:rsidRDefault="00423073" w:rsidP="00423073">
            <w:pPr>
              <w:widowControl w:val="0"/>
              <w:autoSpaceDE w:val="0"/>
              <w:autoSpaceDN w:val="0"/>
              <w:adjustRightInd w:val="0"/>
              <w:jc w:val="center"/>
              <w:rPr>
                <w:rFonts w:ascii="Times New Roman" w:eastAsia="Times New Roman" w:hAnsi="Times New Roman" w:cs="Times New Roman"/>
                <w:sz w:val="24"/>
                <w:szCs w:val="24"/>
              </w:rPr>
            </w:pPr>
            <w:r w:rsidRPr="00F41391">
              <w:rPr>
                <w:rFonts w:ascii="Times New Roman" w:eastAsia="Times New Roman" w:hAnsi="Times New Roman" w:cs="Times New Roman"/>
                <w:sz w:val="24"/>
                <w:szCs w:val="24"/>
              </w:rPr>
              <w:t>Наименование выплаты</w:t>
            </w:r>
          </w:p>
        </w:tc>
        <w:tc>
          <w:tcPr>
            <w:tcW w:w="5386" w:type="dxa"/>
            <w:vAlign w:val="center"/>
          </w:tcPr>
          <w:p w:rsidR="00423073" w:rsidRPr="00F41391" w:rsidRDefault="00423073" w:rsidP="00423073">
            <w:pPr>
              <w:widowControl w:val="0"/>
              <w:autoSpaceDE w:val="0"/>
              <w:autoSpaceDN w:val="0"/>
              <w:adjustRightInd w:val="0"/>
              <w:jc w:val="center"/>
              <w:rPr>
                <w:rFonts w:ascii="Times New Roman" w:eastAsia="Times New Roman" w:hAnsi="Times New Roman" w:cs="Times New Roman"/>
                <w:sz w:val="24"/>
                <w:szCs w:val="24"/>
              </w:rPr>
            </w:pPr>
            <w:r w:rsidRPr="00F41391">
              <w:rPr>
                <w:rFonts w:ascii="Times New Roman" w:eastAsia="Times New Roman" w:hAnsi="Times New Roman" w:cs="Times New Roman"/>
                <w:sz w:val="24"/>
                <w:szCs w:val="24"/>
              </w:rPr>
              <w:t>Комментарии, размеры компенсационных выплат</w:t>
            </w:r>
          </w:p>
        </w:tc>
      </w:tr>
      <w:tr w:rsidR="00423073" w:rsidRPr="00F41391" w:rsidTr="005E7FC3">
        <w:tc>
          <w:tcPr>
            <w:tcW w:w="675" w:type="dxa"/>
          </w:tcPr>
          <w:p w:rsidR="00423073" w:rsidRPr="00F41391" w:rsidRDefault="00423073" w:rsidP="00423073">
            <w:pPr>
              <w:pStyle w:val="af"/>
              <w:widowControl w:val="0"/>
              <w:numPr>
                <w:ilvl w:val="0"/>
                <w:numId w:val="12"/>
              </w:numPr>
              <w:autoSpaceDE w:val="0"/>
              <w:autoSpaceDN w:val="0"/>
              <w:adjustRightInd w:val="0"/>
              <w:jc w:val="both"/>
              <w:rPr>
                <w:rFonts w:ascii="Times New Roman" w:hAnsi="Times New Roman"/>
                <w:sz w:val="24"/>
                <w:szCs w:val="24"/>
              </w:rPr>
            </w:pPr>
          </w:p>
        </w:tc>
        <w:tc>
          <w:tcPr>
            <w:tcW w:w="4253" w:type="dxa"/>
          </w:tcPr>
          <w:tbl>
            <w:tblPr>
              <w:tblW w:w="0" w:type="auto"/>
              <w:tblBorders>
                <w:top w:val="nil"/>
                <w:left w:val="nil"/>
                <w:bottom w:val="nil"/>
                <w:right w:val="nil"/>
              </w:tblBorders>
              <w:tblLook w:val="0000" w:firstRow="0" w:lastRow="0" w:firstColumn="0" w:lastColumn="0" w:noHBand="0" w:noVBand="0"/>
            </w:tblPr>
            <w:tblGrid>
              <w:gridCol w:w="4037"/>
            </w:tblGrid>
            <w:tr w:rsidR="00423073" w:rsidRPr="00423073">
              <w:trPr>
                <w:trHeight w:val="771"/>
              </w:trPr>
              <w:tc>
                <w:tcPr>
                  <w:tcW w:w="0" w:type="auto"/>
                </w:tcPr>
                <w:p w:rsidR="00423073" w:rsidRPr="00F41391" w:rsidRDefault="00423073" w:rsidP="00F41391">
                  <w:pPr>
                    <w:autoSpaceDE w:val="0"/>
                    <w:autoSpaceDN w:val="0"/>
                    <w:adjustRightInd w:val="0"/>
                    <w:spacing w:after="0" w:line="240" w:lineRule="auto"/>
                    <w:rPr>
                      <w:rFonts w:ascii="Times New Roman" w:hAnsi="Times New Roman" w:cs="Times New Roman"/>
                      <w:sz w:val="24"/>
                      <w:szCs w:val="24"/>
                    </w:rPr>
                  </w:pPr>
                  <w:r w:rsidRPr="00423073">
                    <w:rPr>
                      <w:rFonts w:ascii="Times New Roman" w:eastAsiaTheme="minorHAnsi" w:hAnsi="Times New Roman" w:cs="Times New Roman"/>
                      <w:color w:val="000000"/>
                      <w:sz w:val="24"/>
                      <w:szCs w:val="24"/>
                    </w:rPr>
                    <w:t xml:space="preserve">Выплаты работникам, занятым на тяжелых работах, работах с вредными и (или) опасными и иными </w:t>
                  </w:r>
                  <w:r w:rsidRPr="00F41391">
                    <w:rPr>
                      <w:rFonts w:ascii="Times New Roman" w:hAnsi="Times New Roman" w:cs="Times New Roman"/>
                      <w:sz w:val="24"/>
                      <w:szCs w:val="24"/>
                    </w:rPr>
                    <w:t xml:space="preserve">особыми условиями труда </w:t>
                  </w:r>
                </w:p>
                <w:p w:rsidR="00423073" w:rsidRPr="00423073" w:rsidRDefault="00423073" w:rsidP="00423073">
                  <w:pPr>
                    <w:autoSpaceDE w:val="0"/>
                    <w:autoSpaceDN w:val="0"/>
                    <w:adjustRightInd w:val="0"/>
                    <w:spacing w:after="0" w:line="240" w:lineRule="auto"/>
                    <w:rPr>
                      <w:rFonts w:ascii="Times New Roman" w:eastAsiaTheme="minorHAnsi" w:hAnsi="Times New Roman" w:cs="Times New Roman"/>
                      <w:color w:val="000000"/>
                      <w:sz w:val="24"/>
                      <w:szCs w:val="24"/>
                    </w:rPr>
                  </w:pPr>
                </w:p>
              </w:tc>
            </w:tr>
          </w:tbl>
          <w:p w:rsidR="00423073" w:rsidRPr="00F41391" w:rsidRDefault="00423073" w:rsidP="00423073">
            <w:pPr>
              <w:widowControl w:val="0"/>
              <w:autoSpaceDE w:val="0"/>
              <w:autoSpaceDN w:val="0"/>
              <w:adjustRightInd w:val="0"/>
              <w:jc w:val="both"/>
              <w:rPr>
                <w:rFonts w:ascii="Times New Roman" w:eastAsia="Times New Roman" w:hAnsi="Times New Roman" w:cs="Times New Roman"/>
                <w:sz w:val="24"/>
                <w:szCs w:val="24"/>
              </w:rPr>
            </w:pPr>
          </w:p>
        </w:tc>
        <w:tc>
          <w:tcPr>
            <w:tcW w:w="5386" w:type="dxa"/>
          </w:tcPr>
          <w:p w:rsidR="00423073" w:rsidRPr="00F41391" w:rsidRDefault="00D6677E" w:rsidP="00D6677E">
            <w:pPr>
              <w:pStyle w:val="Default"/>
            </w:pPr>
            <w:r w:rsidRPr="00F41391">
              <w:t>Оплата труда работников, занятых на тяжелых работах, работах с вредными и (или) опасными и иными особыми условиями труда, устанавливается в</w:t>
            </w:r>
            <w:r w:rsidR="00F41391">
              <w:t xml:space="preserve"> повышенном размере, но не ниже </w:t>
            </w:r>
            <w:r w:rsidRPr="00F41391">
              <w:t>размеров</w:t>
            </w:r>
            <w:r w:rsidR="00F41391">
              <w:t>,</w:t>
            </w:r>
            <w:r w:rsidRPr="00F41391">
              <w:t xml:space="preserve"> </w:t>
            </w:r>
            <w:r w:rsidR="00423073" w:rsidRPr="00F41391">
              <w:t xml:space="preserve">установленных трудовым законодательством и иными нормативными правовыми актами, содержащими нормы трудового права. Конкретные размеры повышения заработной платы устанавливаются с учетом положений коллективного трудового договора. Запись об установлении такого рода выплат заносится </w:t>
            </w:r>
            <w:r w:rsidRPr="00F41391">
              <w:t>в трудовой договор с работником</w:t>
            </w:r>
            <w:r w:rsidR="00423073" w:rsidRPr="00F41391">
              <w:t xml:space="preserve"> </w:t>
            </w:r>
          </w:p>
        </w:tc>
      </w:tr>
      <w:tr w:rsidR="00423073" w:rsidRPr="00F41391" w:rsidTr="005E7FC3">
        <w:tc>
          <w:tcPr>
            <w:tcW w:w="675" w:type="dxa"/>
          </w:tcPr>
          <w:p w:rsidR="00423073" w:rsidRPr="00F41391" w:rsidRDefault="00423073" w:rsidP="00423073">
            <w:pPr>
              <w:pStyle w:val="af"/>
              <w:widowControl w:val="0"/>
              <w:numPr>
                <w:ilvl w:val="0"/>
                <w:numId w:val="12"/>
              </w:numPr>
              <w:autoSpaceDE w:val="0"/>
              <w:autoSpaceDN w:val="0"/>
              <w:adjustRightInd w:val="0"/>
              <w:jc w:val="both"/>
              <w:rPr>
                <w:rFonts w:ascii="Times New Roman" w:hAnsi="Times New Roman"/>
                <w:sz w:val="24"/>
                <w:szCs w:val="24"/>
              </w:rPr>
            </w:pPr>
          </w:p>
        </w:tc>
        <w:tc>
          <w:tcPr>
            <w:tcW w:w="4253" w:type="dxa"/>
          </w:tcPr>
          <w:p w:rsidR="00423073" w:rsidRPr="00F41391" w:rsidRDefault="00423073" w:rsidP="00423073">
            <w:pPr>
              <w:pStyle w:val="Default"/>
            </w:pPr>
            <w:r w:rsidRPr="00F41391">
              <w:t xml:space="preserve">Совмещение профессий (должностей), расширение зон обслуживания, увеличение объема работы или исполнение обязанностей временно отсутствующего </w:t>
            </w:r>
          </w:p>
          <w:p w:rsidR="00423073" w:rsidRPr="00F41391" w:rsidRDefault="00423073" w:rsidP="006D393D">
            <w:pPr>
              <w:pStyle w:val="Default"/>
            </w:pPr>
            <w:r w:rsidRPr="00F41391">
              <w:t xml:space="preserve">работника без освобождения от работы, определенной трудовым договором </w:t>
            </w:r>
          </w:p>
        </w:tc>
        <w:tc>
          <w:tcPr>
            <w:tcW w:w="5386" w:type="dxa"/>
          </w:tcPr>
          <w:p w:rsidR="00423073" w:rsidRPr="00F41391" w:rsidRDefault="00D6677E" w:rsidP="00D6677E">
            <w:pPr>
              <w:pStyle w:val="Default"/>
            </w:pPr>
            <w:r w:rsidRPr="00F41391">
              <w:t xml:space="preserve">Работнику (в том числе работающему по совместительству), выполняющему у того же работодателя наряду со своей основной работой, обусловленной трудовым договором, дополнительную работу по другой профессии (должности) или исполняющему обязанности временно </w:t>
            </w:r>
            <w:r w:rsidR="00423073" w:rsidRPr="00F41391">
              <w:t xml:space="preserve">отсутствующего работника без освобождения от своей основной работы </w:t>
            </w:r>
            <w:r w:rsidR="00423073" w:rsidRPr="00F41391">
              <w:lastRenderedPageBreak/>
              <w:t>производится доплата за совмещение профессий (должностей), увеличение объема работы или исполнение обязанностей вре</w:t>
            </w:r>
            <w:r w:rsidRPr="00F41391">
              <w:t>менно отсутствующего работника</w:t>
            </w:r>
          </w:p>
        </w:tc>
      </w:tr>
      <w:tr w:rsidR="00423073" w:rsidRPr="00F41391" w:rsidTr="005E7FC3">
        <w:tc>
          <w:tcPr>
            <w:tcW w:w="675" w:type="dxa"/>
          </w:tcPr>
          <w:p w:rsidR="00423073" w:rsidRPr="00F41391" w:rsidRDefault="00423073" w:rsidP="00423073">
            <w:pPr>
              <w:pStyle w:val="af"/>
              <w:widowControl w:val="0"/>
              <w:numPr>
                <w:ilvl w:val="0"/>
                <w:numId w:val="12"/>
              </w:numPr>
              <w:autoSpaceDE w:val="0"/>
              <w:autoSpaceDN w:val="0"/>
              <w:adjustRightInd w:val="0"/>
              <w:jc w:val="both"/>
              <w:rPr>
                <w:rFonts w:ascii="Times New Roman" w:hAnsi="Times New Roman"/>
                <w:sz w:val="24"/>
                <w:szCs w:val="24"/>
              </w:rPr>
            </w:pPr>
          </w:p>
        </w:tc>
        <w:tc>
          <w:tcPr>
            <w:tcW w:w="4253" w:type="dxa"/>
          </w:tcPr>
          <w:p w:rsidR="00423073" w:rsidRPr="00F41391" w:rsidRDefault="00423073" w:rsidP="006D393D">
            <w:pPr>
              <w:pStyle w:val="Default"/>
            </w:pPr>
            <w:r w:rsidRPr="00F41391">
              <w:t xml:space="preserve">За сверхурочную работу </w:t>
            </w:r>
          </w:p>
        </w:tc>
        <w:tc>
          <w:tcPr>
            <w:tcW w:w="5386" w:type="dxa"/>
          </w:tcPr>
          <w:p w:rsidR="00423073" w:rsidRPr="00F41391" w:rsidRDefault="00423073" w:rsidP="00423073">
            <w:pPr>
              <w:pStyle w:val="Default"/>
            </w:pPr>
            <w:r w:rsidRPr="00F41391">
              <w:t xml:space="preserve">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определяются коллективным договором или по соглашению сторон трудового договора не ниже размеров, установленных трудовым законодательством и иными нормативными правовыми актами, содержащими нормы трудового права </w:t>
            </w:r>
          </w:p>
        </w:tc>
      </w:tr>
      <w:tr w:rsidR="00D6677E" w:rsidRPr="00F41391" w:rsidTr="005E7FC3">
        <w:tc>
          <w:tcPr>
            <w:tcW w:w="675" w:type="dxa"/>
          </w:tcPr>
          <w:p w:rsidR="00D6677E" w:rsidRPr="00F41391" w:rsidRDefault="00D6677E" w:rsidP="00D6677E">
            <w:pPr>
              <w:pStyle w:val="af"/>
              <w:widowControl w:val="0"/>
              <w:numPr>
                <w:ilvl w:val="0"/>
                <w:numId w:val="12"/>
              </w:numPr>
              <w:autoSpaceDE w:val="0"/>
              <w:autoSpaceDN w:val="0"/>
              <w:adjustRightInd w:val="0"/>
              <w:jc w:val="both"/>
              <w:rPr>
                <w:rFonts w:ascii="Times New Roman" w:hAnsi="Times New Roman"/>
                <w:sz w:val="24"/>
                <w:szCs w:val="24"/>
              </w:rPr>
            </w:pPr>
          </w:p>
        </w:tc>
        <w:tc>
          <w:tcPr>
            <w:tcW w:w="4253" w:type="dxa"/>
          </w:tcPr>
          <w:p w:rsidR="00D6677E" w:rsidRPr="00F41391" w:rsidRDefault="00D6677E" w:rsidP="00D6677E">
            <w:pPr>
              <w:pStyle w:val="Default"/>
            </w:pPr>
            <w:r w:rsidRPr="00F41391">
              <w:t xml:space="preserve">За работу в выходные и нерабочие праздничные дни </w:t>
            </w:r>
          </w:p>
        </w:tc>
        <w:tc>
          <w:tcPr>
            <w:tcW w:w="5386" w:type="dxa"/>
          </w:tcPr>
          <w:p w:rsidR="00D6677E" w:rsidRPr="00F41391" w:rsidRDefault="00D6677E" w:rsidP="00D6677E">
            <w:pPr>
              <w:pStyle w:val="Default"/>
            </w:pPr>
            <w:r w:rsidRPr="00F41391">
              <w:t xml:space="preserve">Каждый час работы в установленный работнику графиком выходной день или нерабочий праздничный день оплачивается не менее чем в двойном размере: работникам, труд которых оплачивается по дневным и часовым ставкам: </w:t>
            </w:r>
          </w:p>
          <w:p w:rsidR="00D6677E" w:rsidRPr="00F41391" w:rsidRDefault="00D6677E" w:rsidP="00D6677E">
            <w:pPr>
              <w:pStyle w:val="Default"/>
            </w:pPr>
            <w:r w:rsidRPr="00F41391">
              <w:t xml:space="preserve">в размере не менее двойной дневной или часовой ставки работникам, получающим оклад (должностной оклад), ставку заработной платы; </w:t>
            </w:r>
          </w:p>
          <w:p w:rsidR="00D6677E" w:rsidRPr="00F41391" w:rsidRDefault="00D6677E" w:rsidP="00D6677E">
            <w:pPr>
              <w:pStyle w:val="Default"/>
            </w:pPr>
            <w:r w:rsidRPr="00F41391">
              <w:t>в размере не менее одинарной дневной или часовой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оклада (должностного оклада), ставки заработной платы, если работа производилась сверх месячной нормы.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tc>
      </w:tr>
      <w:tr w:rsidR="00D6677E" w:rsidRPr="00F41391" w:rsidTr="005E7FC3">
        <w:tc>
          <w:tcPr>
            <w:tcW w:w="675" w:type="dxa"/>
          </w:tcPr>
          <w:p w:rsidR="00D6677E" w:rsidRPr="00F41391" w:rsidRDefault="00D6677E" w:rsidP="00D6677E">
            <w:pPr>
              <w:pStyle w:val="af"/>
              <w:widowControl w:val="0"/>
              <w:numPr>
                <w:ilvl w:val="0"/>
                <w:numId w:val="12"/>
              </w:numPr>
              <w:autoSpaceDE w:val="0"/>
              <w:autoSpaceDN w:val="0"/>
              <w:adjustRightInd w:val="0"/>
              <w:jc w:val="both"/>
              <w:rPr>
                <w:rFonts w:ascii="Times New Roman" w:hAnsi="Times New Roman"/>
                <w:sz w:val="24"/>
                <w:szCs w:val="24"/>
              </w:rPr>
            </w:pPr>
          </w:p>
        </w:tc>
        <w:tc>
          <w:tcPr>
            <w:tcW w:w="4253" w:type="dxa"/>
          </w:tcPr>
          <w:p w:rsidR="00D6677E" w:rsidRPr="00F41391" w:rsidRDefault="00D6677E" w:rsidP="00D6677E">
            <w:pPr>
              <w:pStyle w:val="Default"/>
              <w:jc w:val="both"/>
            </w:pPr>
            <w:r w:rsidRPr="00F41391">
              <w:t xml:space="preserve">За работу в ночное и вечернее время </w:t>
            </w:r>
          </w:p>
          <w:p w:rsidR="00D6677E" w:rsidRPr="00F41391" w:rsidRDefault="00D6677E" w:rsidP="00D6677E">
            <w:pPr>
              <w:widowControl w:val="0"/>
              <w:autoSpaceDE w:val="0"/>
              <w:autoSpaceDN w:val="0"/>
              <w:adjustRightInd w:val="0"/>
              <w:jc w:val="both"/>
              <w:rPr>
                <w:rFonts w:ascii="Times New Roman" w:eastAsia="Times New Roman" w:hAnsi="Times New Roman" w:cs="Times New Roman"/>
                <w:sz w:val="24"/>
                <w:szCs w:val="24"/>
              </w:rPr>
            </w:pPr>
          </w:p>
        </w:tc>
        <w:tc>
          <w:tcPr>
            <w:tcW w:w="5386" w:type="dxa"/>
          </w:tcPr>
          <w:p w:rsidR="00D6677E" w:rsidRPr="00F41391" w:rsidRDefault="00D6677E" w:rsidP="00D6677E">
            <w:pPr>
              <w:pStyle w:val="Default"/>
              <w:jc w:val="both"/>
            </w:pPr>
            <w:r w:rsidRPr="00F41391">
              <w:t xml:space="preserve">Каждый час работы в ночное и вечернее время оплачивается по нормам, установленным трудовым законодательством и иными нормативными правовыми актами. </w:t>
            </w:r>
          </w:p>
          <w:p w:rsidR="00D6677E" w:rsidRPr="00F41391" w:rsidRDefault="00D6677E" w:rsidP="00D6677E">
            <w:pPr>
              <w:widowControl w:val="0"/>
              <w:autoSpaceDE w:val="0"/>
              <w:autoSpaceDN w:val="0"/>
              <w:adjustRightInd w:val="0"/>
              <w:jc w:val="both"/>
              <w:rPr>
                <w:rFonts w:ascii="Times New Roman" w:eastAsia="Times New Roman" w:hAnsi="Times New Roman" w:cs="Times New Roman"/>
                <w:sz w:val="24"/>
                <w:szCs w:val="24"/>
              </w:rPr>
            </w:pPr>
            <w:r w:rsidRPr="00F41391">
              <w:rPr>
                <w:rFonts w:ascii="Times New Roman" w:hAnsi="Times New Roman" w:cs="Times New Roman"/>
                <w:sz w:val="24"/>
                <w:szCs w:val="24"/>
              </w:rPr>
              <w:t>В образовательных учреждениях каждый час работы в ночное время (в период с 22 часов до 6 часов) и вечернее время (с 18 до 22 часов) оплачивается в повышенном размере по сравнению с работой в нормальных условиях. В ночное время не менее чем на 40 процентов, в вечернее время - 20 процентов от оклада (должностного оклада), ставки заработной платы за час работы работника.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w:t>
            </w:r>
          </w:p>
        </w:tc>
      </w:tr>
    </w:tbl>
    <w:p w:rsidR="00B72B0A" w:rsidRDefault="00B72B0A" w:rsidP="00D172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D5255" w:rsidRPr="00C35909" w:rsidRDefault="009D5255"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eastAsia="Times New Roman" w:hAnsi="Times New Roman" w:cs="Times New Roman"/>
          <w:sz w:val="24"/>
          <w:szCs w:val="24"/>
          <w:lang w:eastAsia="ru-RU"/>
        </w:rPr>
        <w:lastRenderedPageBreak/>
        <w:t>Дополнительно оплачиваемые работы, не входящие в должностные обязанности работников, но непосредственно связанные с образовательным процессом:</w:t>
      </w:r>
    </w:p>
    <w:p w:rsidR="009D5255" w:rsidRPr="00C35909" w:rsidRDefault="009D5255" w:rsidP="00D172A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35909">
        <w:rPr>
          <w:rFonts w:ascii="Times New Roman" w:eastAsia="Times New Roman" w:hAnsi="Times New Roman" w:cs="Times New Roman"/>
          <w:color w:val="000000"/>
          <w:sz w:val="24"/>
          <w:szCs w:val="24"/>
          <w:lang w:eastAsia="ru-RU"/>
        </w:rPr>
        <w:t>б) за проверку письменных работ:</w:t>
      </w:r>
    </w:p>
    <w:tbl>
      <w:tblPr>
        <w:tblW w:w="101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643"/>
        <w:gridCol w:w="2835"/>
        <w:gridCol w:w="2268"/>
      </w:tblGrid>
      <w:tr w:rsidR="009D5255" w:rsidRPr="00C35909" w:rsidTr="005E7FC3">
        <w:tc>
          <w:tcPr>
            <w:tcW w:w="3402" w:type="dxa"/>
            <w:vAlign w:val="center"/>
          </w:tcPr>
          <w:p w:rsidR="009D5255" w:rsidRPr="00C35909" w:rsidRDefault="009D5255" w:rsidP="00D172AE">
            <w:pPr>
              <w:spacing w:after="0" w:line="240" w:lineRule="auto"/>
              <w:rPr>
                <w:rFonts w:ascii="Times New Roman" w:eastAsia="Times New Roman" w:hAnsi="Times New Roman" w:cs="Times New Roman"/>
                <w:color w:val="000000"/>
                <w:sz w:val="24"/>
                <w:szCs w:val="24"/>
                <w:lang w:eastAsia="ru-RU"/>
              </w:rPr>
            </w:pPr>
            <w:r w:rsidRPr="00C35909">
              <w:rPr>
                <w:rFonts w:ascii="Times New Roman" w:eastAsia="Times New Roman" w:hAnsi="Times New Roman" w:cs="Times New Roman"/>
                <w:color w:val="000000"/>
                <w:sz w:val="24"/>
                <w:szCs w:val="24"/>
                <w:lang w:eastAsia="ru-RU"/>
              </w:rPr>
              <w:t>Предмет</w:t>
            </w:r>
          </w:p>
        </w:tc>
        <w:tc>
          <w:tcPr>
            <w:tcW w:w="1643" w:type="dxa"/>
            <w:vAlign w:val="center"/>
          </w:tcPr>
          <w:p w:rsidR="009D5255" w:rsidRPr="00C35909" w:rsidRDefault="009D5255" w:rsidP="00D172AE">
            <w:pPr>
              <w:spacing w:after="0" w:line="240" w:lineRule="auto"/>
              <w:jc w:val="center"/>
              <w:rPr>
                <w:rFonts w:ascii="Times New Roman" w:eastAsia="Times New Roman" w:hAnsi="Times New Roman" w:cs="Times New Roman"/>
                <w:color w:val="000000"/>
                <w:sz w:val="24"/>
                <w:szCs w:val="24"/>
                <w:lang w:eastAsia="ru-RU"/>
              </w:rPr>
            </w:pPr>
            <w:r w:rsidRPr="00C35909">
              <w:rPr>
                <w:rFonts w:ascii="Times New Roman" w:eastAsia="Times New Roman" w:hAnsi="Times New Roman" w:cs="Times New Roman"/>
                <w:color w:val="000000"/>
                <w:sz w:val="24"/>
                <w:szCs w:val="24"/>
                <w:lang w:eastAsia="ru-RU"/>
              </w:rPr>
              <w:t>Размер доплат,  % от нагрузки</w:t>
            </w:r>
          </w:p>
        </w:tc>
        <w:tc>
          <w:tcPr>
            <w:tcW w:w="2835" w:type="dxa"/>
            <w:vAlign w:val="center"/>
          </w:tcPr>
          <w:p w:rsidR="009D5255" w:rsidRPr="00C35909" w:rsidRDefault="009D5255" w:rsidP="00D172AE">
            <w:pPr>
              <w:spacing w:after="0" w:line="240" w:lineRule="auto"/>
              <w:rPr>
                <w:rFonts w:ascii="Times New Roman" w:eastAsia="Times New Roman" w:hAnsi="Times New Roman" w:cs="Times New Roman"/>
                <w:color w:val="000000"/>
                <w:sz w:val="24"/>
                <w:szCs w:val="24"/>
                <w:lang w:eastAsia="ru-RU"/>
              </w:rPr>
            </w:pPr>
            <w:r w:rsidRPr="00C35909">
              <w:rPr>
                <w:rFonts w:ascii="Times New Roman" w:eastAsia="Times New Roman" w:hAnsi="Times New Roman" w:cs="Times New Roman"/>
                <w:color w:val="000000"/>
                <w:sz w:val="24"/>
                <w:szCs w:val="24"/>
                <w:lang w:eastAsia="ru-RU"/>
              </w:rPr>
              <w:t>Частота проверок тетрадей</w:t>
            </w:r>
          </w:p>
        </w:tc>
        <w:tc>
          <w:tcPr>
            <w:tcW w:w="2268" w:type="dxa"/>
            <w:vAlign w:val="center"/>
          </w:tcPr>
          <w:p w:rsidR="009D5255" w:rsidRPr="00C35909" w:rsidRDefault="009D5255" w:rsidP="00D172AE">
            <w:pPr>
              <w:spacing w:after="0" w:line="240" w:lineRule="auto"/>
              <w:rPr>
                <w:rFonts w:ascii="Times New Roman" w:eastAsia="Times New Roman" w:hAnsi="Times New Roman" w:cs="Times New Roman"/>
                <w:color w:val="000000"/>
                <w:sz w:val="24"/>
                <w:szCs w:val="24"/>
                <w:lang w:eastAsia="ru-RU"/>
              </w:rPr>
            </w:pPr>
            <w:r w:rsidRPr="00C35909">
              <w:rPr>
                <w:rFonts w:ascii="Times New Roman" w:eastAsia="Times New Roman" w:hAnsi="Times New Roman" w:cs="Times New Roman"/>
                <w:color w:val="000000"/>
                <w:sz w:val="24"/>
                <w:szCs w:val="24"/>
                <w:lang w:eastAsia="ru-RU"/>
              </w:rPr>
              <w:t>Срок,   на который устанавливается доплата</w:t>
            </w:r>
          </w:p>
        </w:tc>
      </w:tr>
      <w:tr w:rsidR="009D5255" w:rsidRPr="00C35909" w:rsidTr="005E7FC3">
        <w:tc>
          <w:tcPr>
            <w:tcW w:w="3402" w:type="dxa"/>
          </w:tcPr>
          <w:p w:rsidR="009D5255" w:rsidRPr="00C35909" w:rsidRDefault="009D5255" w:rsidP="00D172AE">
            <w:pPr>
              <w:spacing w:after="0" w:line="240" w:lineRule="auto"/>
              <w:rPr>
                <w:rFonts w:ascii="Times New Roman" w:eastAsia="Times New Roman" w:hAnsi="Times New Roman" w:cs="Times New Roman"/>
                <w:color w:val="000000"/>
                <w:sz w:val="24"/>
                <w:szCs w:val="24"/>
                <w:lang w:eastAsia="ru-RU"/>
              </w:rPr>
            </w:pPr>
            <w:r w:rsidRPr="00C35909">
              <w:rPr>
                <w:rFonts w:ascii="Times New Roman" w:eastAsia="Times New Roman" w:hAnsi="Times New Roman" w:cs="Times New Roman"/>
                <w:color w:val="000000"/>
                <w:sz w:val="24"/>
                <w:szCs w:val="24"/>
                <w:lang w:eastAsia="ru-RU"/>
              </w:rPr>
              <w:t xml:space="preserve">Начальные классы (1 </w:t>
            </w:r>
            <w:proofErr w:type="spellStart"/>
            <w:r w:rsidRPr="00C35909">
              <w:rPr>
                <w:rFonts w:ascii="Times New Roman" w:eastAsia="Times New Roman" w:hAnsi="Times New Roman" w:cs="Times New Roman"/>
                <w:color w:val="000000"/>
                <w:sz w:val="24"/>
                <w:szCs w:val="24"/>
                <w:lang w:eastAsia="ru-RU"/>
              </w:rPr>
              <w:t>кл</w:t>
            </w:r>
            <w:proofErr w:type="spellEnd"/>
            <w:r w:rsidRPr="00C35909">
              <w:rPr>
                <w:rFonts w:ascii="Times New Roman" w:eastAsia="Times New Roman" w:hAnsi="Times New Roman" w:cs="Times New Roman"/>
                <w:color w:val="000000"/>
                <w:sz w:val="24"/>
                <w:szCs w:val="24"/>
                <w:lang w:eastAsia="ru-RU"/>
              </w:rPr>
              <w:t>.)</w:t>
            </w:r>
          </w:p>
          <w:p w:rsidR="009D5255" w:rsidRPr="00C35909" w:rsidRDefault="009D5255" w:rsidP="00D172AE">
            <w:pPr>
              <w:spacing w:after="0" w:line="240" w:lineRule="auto"/>
              <w:rPr>
                <w:rFonts w:ascii="Times New Roman" w:eastAsia="Times New Roman" w:hAnsi="Times New Roman" w:cs="Times New Roman"/>
                <w:color w:val="000000"/>
                <w:sz w:val="24"/>
                <w:szCs w:val="24"/>
                <w:lang w:eastAsia="ru-RU"/>
              </w:rPr>
            </w:pPr>
          </w:p>
        </w:tc>
        <w:tc>
          <w:tcPr>
            <w:tcW w:w="1643" w:type="dxa"/>
          </w:tcPr>
          <w:p w:rsidR="009D5255" w:rsidRPr="00C35909" w:rsidRDefault="009D5255" w:rsidP="00D172AE">
            <w:pPr>
              <w:spacing w:after="0" w:line="240" w:lineRule="auto"/>
              <w:jc w:val="center"/>
              <w:rPr>
                <w:rFonts w:ascii="Times New Roman" w:eastAsia="Times New Roman" w:hAnsi="Times New Roman" w:cs="Times New Roman"/>
                <w:color w:val="000000"/>
                <w:sz w:val="24"/>
                <w:szCs w:val="24"/>
                <w:lang w:eastAsia="ru-RU"/>
              </w:rPr>
            </w:pPr>
            <w:r w:rsidRPr="00C35909">
              <w:rPr>
                <w:rFonts w:ascii="Times New Roman" w:eastAsia="Times New Roman" w:hAnsi="Times New Roman" w:cs="Times New Roman"/>
                <w:color w:val="000000"/>
                <w:sz w:val="24"/>
                <w:szCs w:val="24"/>
                <w:lang w:eastAsia="ru-RU"/>
              </w:rPr>
              <w:t>5</w:t>
            </w:r>
          </w:p>
        </w:tc>
        <w:tc>
          <w:tcPr>
            <w:tcW w:w="2835" w:type="dxa"/>
          </w:tcPr>
          <w:p w:rsidR="009D5255" w:rsidRPr="00C35909" w:rsidRDefault="009D5255" w:rsidP="00D172AE">
            <w:pPr>
              <w:spacing w:after="0" w:line="240" w:lineRule="auto"/>
              <w:rPr>
                <w:rFonts w:ascii="Times New Roman" w:eastAsia="Times New Roman" w:hAnsi="Times New Roman" w:cs="Times New Roman"/>
                <w:color w:val="000000"/>
                <w:sz w:val="24"/>
                <w:szCs w:val="24"/>
                <w:lang w:eastAsia="ru-RU"/>
              </w:rPr>
            </w:pPr>
            <w:r w:rsidRPr="00C35909">
              <w:rPr>
                <w:rFonts w:ascii="Times New Roman" w:eastAsia="Times New Roman" w:hAnsi="Times New Roman" w:cs="Times New Roman"/>
                <w:color w:val="000000"/>
                <w:sz w:val="24"/>
                <w:szCs w:val="24"/>
                <w:lang w:eastAsia="ru-RU"/>
              </w:rPr>
              <w:t>Ежедневно</w:t>
            </w:r>
          </w:p>
        </w:tc>
        <w:tc>
          <w:tcPr>
            <w:tcW w:w="2268" w:type="dxa"/>
          </w:tcPr>
          <w:p w:rsidR="009D5255" w:rsidRPr="00C35909" w:rsidRDefault="009D5255" w:rsidP="00D172AE">
            <w:pPr>
              <w:spacing w:after="0" w:line="240" w:lineRule="auto"/>
              <w:rPr>
                <w:rFonts w:ascii="Times New Roman" w:eastAsia="Times New Roman" w:hAnsi="Times New Roman" w:cs="Times New Roman"/>
                <w:color w:val="000000"/>
                <w:sz w:val="24"/>
                <w:szCs w:val="24"/>
                <w:lang w:eastAsia="ru-RU"/>
              </w:rPr>
            </w:pPr>
            <w:r w:rsidRPr="00C35909">
              <w:rPr>
                <w:rFonts w:ascii="Times New Roman" w:eastAsia="Times New Roman" w:hAnsi="Times New Roman" w:cs="Times New Roman"/>
                <w:color w:val="000000"/>
                <w:sz w:val="24"/>
                <w:szCs w:val="24"/>
                <w:lang w:eastAsia="ru-RU"/>
              </w:rPr>
              <w:t>Учебный год</w:t>
            </w:r>
          </w:p>
        </w:tc>
      </w:tr>
      <w:tr w:rsidR="009D5255" w:rsidRPr="00C35909" w:rsidTr="005E7FC3">
        <w:tc>
          <w:tcPr>
            <w:tcW w:w="3402" w:type="dxa"/>
          </w:tcPr>
          <w:p w:rsidR="009D5255" w:rsidRPr="00C35909" w:rsidRDefault="009D5255" w:rsidP="00D172AE">
            <w:pPr>
              <w:spacing w:after="0" w:line="240" w:lineRule="auto"/>
              <w:rPr>
                <w:rFonts w:ascii="Times New Roman" w:eastAsia="Times New Roman" w:hAnsi="Times New Roman" w:cs="Times New Roman"/>
                <w:color w:val="000000"/>
                <w:sz w:val="24"/>
                <w:szCs w:val="24"/>
                <w:lang w:eastAsia="ru-RU"/>
              </w:rPr>
            </w:pPr>
            <w:r w:rsidRPr="00C35909">
              <w:rPr>
                <w:rFonts w:ascii="Times New Roman" w:eastAsia="Times New Roman" w:hAnsi="Times New Roman" w:cs="Times New Roman"/>
                <w:color w:val="000000"/>
                <w:sz w:val="24"/>
                <w:szCs w:val="24"/>
                <w:lang w:eastAsia="ru-RU"/>
              </w:rPr>
              <w:t>Начальные классы</w:t>
            </w:r>
          </w:p>
          <w:p w:rsidR="005E7FC3" w:rsidRPr="00C35909" w:rsidRDefault="005E7FC3" w:rsidP="00D172AE">
            <w:pPr>
              <w:spacing w:after="0" w:line="240" w:lineRule="auto"/>
              <w:rPr>
                <w:rFonts w:ascii="Times New Roman" w:eastAsia="Times New Roman" w:hAnsi="Times New Roman" w:cs="Times New Roman"/>
                <w:color w:val="000000"/>
                <w:sz w:val="24"/>
                <w:szCs w:val="24"/>
                <w:lang w:eastAsia="ru-RU"/>
              </w:rPr>
            </w:pPr>
          </w:p>
        </w:tc>
        <w:tc>
          <w:tcPr>
            <w:tcW w:w="1643" w:type="dxa"/>
          </w:tcPr>
          <w:p w:rsidR="009D5255" w:rsidRPr="00C35909" w:rsidRDefault="009D5255" w:rsidP="00D172AE">
            <w:pPr>
              <w:spacing w:after="0" w:line="240" w:lineRule="auto"/>
              <w:jc w:val="center"/>
              <w:rPr>
                <w:rFonts w:ascii="Times New Roman" w:eastAsia="Times New Roman" w:hAnsi="Times New Roman" w:cs="Times New Roman"/>
                <w:color w:val="000000"/>
                <w:sz w:val="24"/>
                <w:szCs w:val="24"/>
                <w:lang w:eastAsia="ru-RU"/>
              </w:rPr>
            </w:pPr>
            <w:r w:rsidRPr="00C35909">
              <w:rPr>
                <w:rFonts w:ascii="Times New Roman" w:eastAsia="Times New Roman" w:hAnsi="Times New Roman" w:cs="Times New Roman"/>
                <w:color w:val="000000"/>
                <w:sz w:val="24"/>
                <w:szCs w:val="24"/>
                <w:lang w:eastAsia="ru-RU"/>
              </w:rPr>
              <w:t>10</w:t>
            </w:r>
          </w:p>
        </w:tc>
        <w:tc>
          <w:tcPr>
            <w:tcW w:w="2835" w:type="dxa"/>
          </w:tcPr>
          <w:p w:rsidR="009D5255" w:rsidRPr="00C35909" w:rsidRDefault="009D5255" w:rsidP="00D172AE">
            <w:pPr>
              <w:spacing w:after="0" w:line="240" w:lineRule="auto"/>
              <w:rPr>
                <w:rFonts w:ascii="Times New Roman" w:eastAsia="Times New Roman" w:hAnsi="Times New Roman" w:cs="Times New Roman"/>
                <w:color w:val="000000"/>
                <w:sz w:val="24"/>
                <w:szCs w:val="24"/>
                <w:lang w:eastAsia="ru-RU"/>
              </w:rPr>
            </w:pPr>
            <w:r w:rsidRPr="00C35909">
              <w:rPr>
                <w:rFonts w:ascii="Times New Roman" w:eastAsia="Times New Roman" w:hAnsi="Times New Roman" w:cs="Times New Roman"/>
                <w:color w:val="000000"/>
                <w:sz w:val="24"/>
                <w:szCs w:val="24"/>
                <w:lang w:eastAsia="ru-RU"/>
              </w:rPr>
              <w:t>Ежедневно</w:t>
            </w:r>
          </w:p>
        </w:tc>
        <w:tc>
          <w:tcPr>
            <w:tcW w:w="2268" w:type="dxa"/>
          </w:tcPr>
          <w:p w:rsidR="009D5255" w:rsidRPr="00C35909" w:rsidRDefault="009D5255" w:rsidP="00D172AE">
            <w:pPr>
              <w:spacing w:after="0" w:line="240" w:lineRule="auto"/>
              <w:rPr>
                <w:rFonts w:ascii="Times New Roman" w:eastAsia="Times New Roman" w:hAnsi="Times New Roman" w:cs="Times New Roman"/>
                <w:color w:val="000000"/>
                <w:sz w:val="24"/>
                <w:szCs w:val="24"/>
                <w:lang w:eastAsia="ru-RU"/>
              </w:rPr>
            </w:pPr>
            <w:r w:rsidRPr="00C35909">
              <w:rPr>
                <w:rFonts w:ascii="Times New Roman" w:eastAsia="Times New Roman" w:hAnsi="Times New Roman" w:cs="Times New Roman"/>
                <w:color w:val="000000"/>
                <w:sz w:val="24"/>
                <w:szCs w:val="24"/>
                <w:lang w:eastAsia="ru-RU"/>
              </w:rPr>
              <w:t>Учебный год</w:t>
            </w:r>
          </w:p>
        </w:tc>
      </w:tr>
    </w:tbl>
    <w:p w:rsidR="009D5255" w:rsidRPr="00C35909" w:rsidRDefault="009D5255" w:rsidP="00D172AE">
      <w:pPr>
        <w:spacing w:after="0" w:line="240" w:lineRule="auto"/>
        <w:rPr>
          <w:rFonts w:ascii="Times New Roman" w:eastAsia="Times New Roman" w:hAnsi="Times New Roman" w:cs="Times New Roman"/>
          <w:color w:val="000000"/>
          <w:sz w:val="24"/>
          <w:szCs w:val="24"/>
          <w:lang w:eastAsia="ru-RU"/>
        </w:rPr>
      </w:pPr>
    </w:p>
    <w:p w:rsidR="009D5255" w:rsidRPr="00C35909" w:rsidRDefault="009D5255" w:rsidP="00D172AE">
      <w:pPr>
        <w:spacing w:after="0" w:line="240" w:lineRule="auto"/>
        <w:ind w:firstLine="709"/>
        <w:jc w:val="both"/>
        <w:rPr>
          <w:rFonts w:ascii="Times New Roman" w:eastAsia="Times New Roman" w:hAnsi="Times New Roman" w:cs="Times New Roman"/>
          <w:color w:val="000000"/>
          <w:sz w:val="24"/>
          <w:szCs w:val="24"/>
          <w:lang w:eastAsia="ru-RU"/>
        </w:rPr>
      </w:pPr>
      <w:r w:rsidRPr="00C35909">
        <w:rPr>
          <w:rFonts w:ascii="Times New Roman" w:eastAsia="Times New Roman" w:hAnsi="Times New Roman" w:cs="Times New Roman"/>
          <w:color w:val="000000"/>
          <w:sz w:val="24"/>
          <w:szCs w:val="24"/>
          <w:lang w:eastAsia="ru-RU"/>
        </w:rPr>
        <w:t>в)</w:t>
      </w:r>
      <w:r w:rsidR="00D76BB5" w:rsidRPr="00C35909">
        <w:rPr>
          <w:rFonts w:ascii="Times New Roman" w:eastAsia="Times New Roman" w:hAnsi="Times New Roman" w:cs="Times New Roman"/>
          <w:color w:val="000000"/>
          <w:sz w:val="24"/>
          <w:szCs w:val="24"/>
          <w:lang w:eastAsia="ru-RU"/>
        </w:rPr>
        <w:t xml:space="preserve"> </w:t>
      </w:r>
      <w:r w:rsidRPr="00C35909">
        <w:rPr>
          <w:rFonts w:ascii="Times New Roman" w:eastAsia="Times New Roman" w:hAnsi="Times New Roman" w:cs="Times New Roman"/>
          <w:color w:val="000000"/>
          <w:sz w:val="24"/>
          <w:szCs w:val="24"/>
          <w:lang w:eastAsia="ru-RU"/>
        </w:rPr>
        <w:t>за заведование учебными кабинетами, от 5% до 30%  от ставки на учебный год.</w:t>
      </w:r>
    </w:p>
    <w:p w:rsidR="00FE7CE3" w:rsidRDefault="00FE7CE3" w:rsidP="00D172AE">
      <w:pPr>
        <w:widowControl w:val="0"/>
        <w:autoSpaceDE w:val="0"/>
        <w:autoSpaceDN w:val="0"/>
        <w:adjustRightInd w:val="0"/>
        <w:spacing w:after="0" w:line="240" w:lineRule="auto"/>
        <w:ind w:left="4253"/>
        <w:rPr>
          <w:rFonts w:ascii="Times New Roman" w:hAnsi="Times New Roman" w:cs="Times New Roman"/>
          <w:sz w:val="24"/>
          <w:szCs w:val="24"/>
        </w:rPr>
      </w:pPr>
    </w:p>
    <w:p w:rsidR="00E81966" w:rsidRPr="00C35909" w:rsidRDefault="00E81966" w:rsidP="00D172AE">
      <w:pPr>
        <w:widowControl w:val="0"/>
        <w:autoSpaceDE w:val="0"/>
        <w:autoSpaceDN w:val="0"/>
        <w:adjustRightInd w:val="0"/>
        <w:spacing w:after="0" w:line="240" w:lineRule="auto"/>
        <w:ind w:left="4253"/>
        <w:rPr>
          <w:rFonts w:ascii="Times New Roman" w:hAnsi="Times New Roman" w:cs="Times New Roman"/>
          <w:sz w:val="24"/>
          <w:szCs w:val="24"/>
        </w:rPr>
      </w:pPr>
    </w:p>
    <w:p w:rsidR="00A44B6C" w:rsidRPr="006D3C14" w:rsidRDefault="00A44B6C" w:rsidP="006D3C14">
      <w:pPr>
        <w:widowControl w:val="0"/>
        <w:autoSpaceDE w:val="0"/>
        <w:autoSpaceDN w:val="0"/>
        <w:adjustRightInd w:val="0"/>
        <w:spacing w:after="0" w:line="240" w:lineRule="auto"/>
        <w:jc w:val="center"/>
        <w:rPr>
          <w:rFonts w:ascii="Times New Roman" w:hAnsi="Times New Roman" w:cs="Times New Roman"/>
          <w:color w:val="0070C0"/>
          <w:sz w:val="28"/>
          <w:szCs w:val="28"/>
        </w:rPr>
      </w:pPr>
      <w:bookmarkStart w:id="33" w:name="Par671"/>
      <w:bookmarkEnd w:id="33"/>
      <w:r w:rsidRPr="00E81966">
        <w:rPr>
          <w:rFonts w:ascii="Times New Roman" w:hAnsi="Times New Roman" w:cs="Times New Roman"/>
          <w:sz w:val="28"/>
          <w:szCs w:val="28"/>
        </w:rPr>
        <w:t>Порядок стимулирования работников учреждения.</w:t>
      </w:r>
    </w:p>
    <w:p w:rsidR="00E81966" w:rsidRPr="00E81966" w:rsidRDefault="00E81966" w:rsidP="00D172AE">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A44B6C" w:rsidRPr="00C35909"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1.1. Стимулирование работников учреждения осуществляется в целях усиления материальной заинтересованности работников учреждения в повышении качества образовательного и воспитательного процесса, развитии творческой активности и инициативы при выполнении поставленных задач, успешного и добросовестного исполнения должностных обязанностей.</w:t>
      </w:r>
    </w:p>
    <w:p w:rsidR="00A44B6C" w:rsidRPr="00C35909"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 xml:space="preserve">Основанием для стимулирования работников учреждения является качественное исполнение должностных обязанностей, строгое соблюдение устава учреждения, правил внутреннего трудового распорядка, успешное и своевременное выполнение плановых мероприятий, систематическое повышение квалификации, неукоснительное соблюдение норм трудовой дисциплины и профессиональной этики, четкое и своевременное исполнение приказов и распоряжений вышестоящих органов, руководителя учреждения, решений педагогического совета учреждения. </w:t>
      </w:r>
    </w:p>
    <w:p w:rsidR="00A44B6C" w:rsidRPr="00C35909"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1.2. Стимулирующая часть фонда оплаты труда учреждения распределяется на выплаты стимулирующего характера по видам:</w:t>
      </w:r>
    </w:p>
    <w:p w:rsidR="00A44B6C" w:rsidRPr="00C35909" w:rsidRDefault="00A44B6C" w:rsidP="00D172A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35909">
        <w:rPr>
          <w:rFonts w:ascii="Times New Roman" w:hAnsi="Times New Roman" w:cs="Times New Roman"/>
          <w:sz w:val="24"/>
          <w:szCs w:val="24"/>
        </w:rPr>
        <w:t>премиальные выплаты по итогам работы;</w:t>
      </w:r>
    </w:p>
    <w:p w:rsidR="00A44B6C" w:rsidRPr="00C35909" w:rsidRDefault="00A44B6C" w:rsidP="00D172A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35909">
        <w:rPr>
          <w:rFonts w:ascii="Times New Roman" w:hAnsi="Times New Roman" w:cs="Times New Roman"/>
          <w:sz w:val="24"/>
          <w:szCs w:val="24"/>
        </w:rPr>
        <w:t>выплаты за интенсивность и высокие результаты работы;</w:t>
      </w:r>
    </w:p>
    <w:p w:rsidR="00E81966" w:rsidRDefault="00A44B6C" w:rsidP="00D172A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35909">
        <w:rPr>
          <w:rFonts w:ascii="Times New Roman" w:hAnsi="Times New Roman" w:cs="Times New Roman"/>
          <w:sz w:val="24"/>
          <w:szCs w:val="24"/>
        </w:rPr>
        <w:t>иные поощрительные и разовые выплаты</w:t>
      </w:r>
      <w:r w:rsidR="00E81966">
        <w:rPr>
          <w:rFonts w:ascii="Times New Roman" w:hAnsi="Times New Roman" w:cs="Times New Roman"/>
          <w:sz w:val="24"/>
          <w:szCs w:val="24"/>
        </w:rPr>
        <w:t>.</w:t>
      </w:r>
    </w:p>
    <w:p w:rsidR="00A44B6C" w:rsidRPr="00C35909" w:rsidRDefault="00A44B6C" w:rsidP="00D172A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35909">
        <w:rPr>
          <w:rFonts w:ascii="Times New Roman" w:hAnsi="Times New Roman" w:cs="Times New Roman"/>
          <w:sz w:val="24"/>
          <w:szCs w:val="24"/>
        </w:rPr>
        <w:t>(Конкретный процент по каждому виду выплат устанавливается приказом руководителя учреждения на календарный год по согласованию с профсоюзным комитетом учреждения.</w:t>
      </w:r>
    </w:p>
    <w:p w:rsidR="00A44B6C" w:rsidRDefault="00A44B6C" w:rsidP="00D172A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35909">
        <w:rPr>
          <w:rFonts w:ascii="Times New Roman" w:hAnsi="Times New Roman" w:cs="Times New Roman"/>
          <w:sz w:val="24"/>
          <w:szCs w:val="24"/>
        </w:rPr>
        <w:t>1.3. Стимулирующие выплаты работникам, работающим в режиме неполного рабочего времени и на условиях совместительства, устанавливаются пропорционально объему выполненных работ или фактически отработанному времени.</w:t>
      </w:r>
    </w:p>
    <w:p w:rsidR="00E81966" w:rsidRPr="00C35909" w:rsidRDefault="00E81966" w:rsidP="00D172AE">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44B6C" w:rsidRPr="006D3C14" w:rsidRDefault="00A44B6C" w:rsidP="00D172AE">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6D3C14">
        <w:rPr>
          <w:rFonts w:ascii="Times New Roman" w:hAnsi="Times New Roman" w:cs="Times New Roman"/>
          <w:sz w:val="28"/>
          <w:szCs w:val="28"/>
        </w:rPr>
        <w:t>2. Премиальные выплаты по итогам работы.</w:t>
      </w:r>
    </w:p>
    <w:p w:rsidR="00A44B6C" w:rsidRPr="00C35909"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2.1. Установление премиальных выплат по итогам работы работникам учреждения</w:t>
      </w:r>
      <w:r w:rsidRPr="00C35909">
        <w:rPr>
          <w:rFonts w:ascii="Times New Roman" w:hAnsi="Times New Roman" w:cs="Times New Roman"/>
          <w:color w:val="0070C0"/>
          <w:sz w:val="24"/>
          <w:szCs w:val="24"/>
        </w:rPr>
        <w:t xml:space="preserve"> </w:t>
      </w:r>
      <w:r w:rsidRPr="00C35909">
        <w:rPr>
          <w:rFonts w:ascii="Times New Roman" w:hAnsi="Times New Roman" w:cs="Times New Roman"/>
          <w:sz w:val="24"/>
          <w:szCs w:val="24"/>
        </w:rPr>
        <w:t>осуществляется премиальной комиссией (далее - комиссия), образованной в учреждении, с обязательным участием в ней представителя профсоюзного комитета учреждения.</w:t>
      </w:r>
    </w:p>
    <w:p w:rsidR="00A44B6C" w:rsidRPr="00C35909"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2.2. Премиальные выплаты по итогам работы устанавливаются работникам на основании результатов их деятельности за полугодие на период с января по июнь, с июля по декабрь</w:t>
      </w:r>
      <w:r w:rsidR="00E81966">
        <w:rPr>
          <w:rFonts w:ascii="Times New Roman" w:hAnsi="Times New Roman" w:cs="Times New Roman"/>
          <w:sz w:val="24"/>
          <w:szCs w:val="24"/>
        </w:rPr>
        <w:t>.</w:t>
      </w:r>
      <w:r w:rsidRPr="00C35909">
        <w:rPr>
          <w:rFonts w:ascii="Times New Roman" w:hAnsi="Times New Roman" w:cs="Times New Roman"/>
          <w:sz w:val="24"/>
          <w:szCs w:val="24"/>
        </w:rPr>
        <w:t xml:space="preserve"> </w:t>
      </w:r>
    </w:p>
    <w:p w:rsidR="00A44B6C" w:rsidRPr="00C35909"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4" w:name="Par695"/>
      <w:bookmarkEnd w:id="34"/>
      <w:r w:rsidRPr="00C35909">
        <w:rPr>
          <w:rFonts w:ascii="Times New Roman" w:hAnsi="Times New Roman" w:cs="Times New Roman"/>
          <w:sz w:val="24"/>
          <w:szCs w:val="24"/>
        </w:rPr>
        <w:t xml:space="preserve">2.3. Премиальные выплаты по итогам работы не начисляются работникам, получившим дисциплинарное взыскание в случае нарушения трудовой дисциплины, невыполнении устава учреждения, правил внутреннего трудового распорядка и других нормативных актов. Работнику, получившему дисциплинарное взыскание, зафиксированное в приказах руководителя учреждения, стимулирующие выплаты не начисляются полностью или за месяц, в котором допущено нарушение. </w:t>
      </w:r>
    </w:p>
    <w:p w:rsidR="00A44B6C" w:rsidRPr="00C35909"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При досрочном снятии взыскания начисление премиальных выплат за оставшийся период выплат восстанавливается на основании приказа руководителя учреждения.</w:t>
      </w:r>
    </w:p>
    <w:p w:rsidR="00A44B6C" w:rsidRPr="00C35909"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 xml:space="preserve">2.4. Премиальные выплаты по итогам работы устанавливаются на основании критериев и </w:t>
      </w:r>
      <w:r w:rsidRPr="00C35909">
        <w:rPr>
          <w:rFonts w:ascii="Times New Roman" w:hAnsi="Times New Roman" w:cs="Times New Roman"/>
          <w:sz w:val="24"/>
          <w:szCs w:val="24"/>
        </w:rPr>
        <w:lastRenderedPageBreak/>
        <w:t>показателей стимулирования, закрепленных в оценочных листах.</w:t>
      </w:r>
    </w:p>
    <w:p w:rsidR="00A44B6C" w:rsidRPr="00C35909"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2.5. Максимальное количество баллов по категориям работников учреждения не должно превышать следующего соотношения от максимального количества баллов основного персонала учреждения (100 баллов):</w:t>
      </w:r>
    </w:p>
    <w:p w:rsidR="00A44B6C" w:rsidRPr="00C35909"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 xml:space="preserve">а) по прочему педагогическому персоналу, не осуществляющему учебно-образовательный процесс – не более </w:t>
      </w:r>
      <w:r w:rsidR="006D393D" w:rsidRPr="00C35909">
        <w:rPr>
          <w:rFonts w:ascii="Times New Roman" w:hAnsi="Times New Roman" w:cs="Times New Roman"/>
          <w:sz w:val="24"/>
          <w:szCs w:val="24"/>
        </w:rPr>
        <w:t>10</w:t>
      </w:r>
      <w:r w:rsidR="00DD7AFC" w:rsidRPr="00C35909">
        <w:rPr>
          <w:rFonts w:ascii="Times New Roman" w:hAnsi="Times New Roman" w:cs="Times New Roman"/>
          <w:sz w:val="24"/>
          <w:szCs w:val="24"/>
        </w:rPr>
        <w:t>0</w:t>
      </w:r>
      <w:r w:rsidRPr="00C35909">
        <w:rPr>
          <w:rFonts w:ascii="Times New Roman" w:hAnsi="Times New Roman" w:cs="Times New Roman"/>
          <w:sz w:val="24"/>
          <w:szCs w:val="24"/>
        </w:rPr>
        <w:t>% максимального количества баллов;</w:t>
      </w:r>
    </w:p>
    <w:p w:rsidR="00A44B6C" w:rsidRPr="00C35909"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б) по учебно-вспомогательному персоналу – не более 60% максимального количества баллов;</w:t>
      </w:r>
    </w:p>
    <w:p w:rsidR="00A44B6C" w:rsidRPr="00C35909"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в) по административно-управленческому персоналу – не более 50% максимального количества баллов;</w:t>
      </w:r>
    </w:p>
    <w:p w:rsidR="00A44B6C" w:rsidRPr="00C35909"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г) по младшему обслуживающему персоналу – не более 40% максимального количества баллов.</w:t>
      </w:r>
    </w:p>
    <w:p w:rsidR="00A44B6C" w:rsidRPr="00C35909"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2.</w:t>
      </w:r>
      <w:r w:rsidR="00DD7AFC" w:rsidRPr="00C35909">
        <w:rPr>
          <w:rFonts w:ascii="Times New Roman" w:hAnsi="Times New Roman" w:cs="Times New Roman"/>
          <w:sz w:val="24"/>
          <w:szCs w:val="24"/>
        </w:rPr>
        <w:t>6</w:t>
      </w:r>
      <w:r w:rsidRPr="00C35909">
        <w:rPr>
          <w:rFonts w:ascii="Times New Roman" w:hAnsi="Times New Roman" w:cs="Times New Roman"/>
          <w:sz w:val="24"/>
          <w:szCs w:val="24"/>
        </w:rPr>
        <w:t>. «Стоимость» одного балла при расчете стимулирующей выплаты по итогам работы определяется как частное от планового размера доли стимулирующего фонда, причитающегося к распределению на очередной период, с учетом сложившейся экономии по фонду оплаты труда, и максимального количества баллов, набранных всеми работниками учреждения.</w:t>
      </w:r>
    </w:p>
    <w:p w:rsidR="00A44B6C" w:rsidRPr="00C35909"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В целях более полного и своевременного использования бюджетных средств, при наличии экономии фонда оплаты труда, учреждение может производить перерасчет «стоимости» одного балла и, соответственно, размер стимулирующих выплат в течение расчетного периода (полугодие).</w:t>
      </w:r>
    </w:p>
    <w:p w:rsidR="00A44B6C" w:rsidRPr="00C35909"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2.</w:t>
      </w:r>
      <w:r w:rsidR="00DD7AFC" w:rsidRPr="00C35909">
        <w:rPr>
          <w:rFonts w:ascii="Times New Roman" w:hAnsi="Times New Roman" w:cs="Times New Roman"/>
          <w:sz w:val="24"/>
          <w:szCs w:val="24"/>
        </w:rPr>
        <w:t>7</w:t>
      </w:r>
      <w:r w:rsidRPr="00C35909">
        <w:rPr>
          <w:rFonts w:ascii="Times New Roman" w:hAnsi="Times New Roman" w:cs="Times New Roman"/>
          <w:sz w:val="24"/>
          <w:szCs w:val="24"/>
        </w:rPr>
        <w:t>. Руководитель учреждения по итогам полугодия готовит и выносит на обсуждение в комиссию предложения по установлению стимулирующих выплат работникам учреждения с приложением оценочных листов показателей деятельности всех работников и аналитической информации о:</w:t>
      </w:r>
    </w:p>
    <w:p w:rsidR="00A44B6C" w:rsidRPr="00C35909"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 xml:space="preserve">- </w:t>
      </w:r>
      <w:r w:rsidR="006D393D" w:rsidRPr="00C35909">
        <w:rPr>
          <w:rFonts w:ascii="Times New Roman" w:hAnsi="Times New Roman" w:cs="Times New Roman"/>
          <w:sz w:val="24"/>
          <w:szCs w:val="24"/>
        </w:rPr>
        <w:t xml:space="preserve"> </w:t>
      </w:r>
      <w:r w:rsidRPr="00C35909">
        <w:rPr>
          <w:rFonts w:ascii="Times New Roman" w:hAnsi="Times New Roman" w:cs="Times New Roman"/>
          <w:sz w:val="24"/>
          <w:szCs w:val="24"/>
        </w:rPr>
        <w:t>набранной сумме баллов каждым работником учреждения;</w:t>
      </w:r>
    </w:p>
    <w:p w:rsidR="00A44B6C" w:rsidRPr="00C35909"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 «стоимости» одного балла педагогических и прочих работников учреждения;</w:t>
      </w:r>
    </w:p>
    <w:p w:rsidR="00A44B6C" w:rsidRPr="00C35909"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 расчетном размере выплат, причитающихся каждому работнику учреждения, с учетом набранного количества баллов.</w:t>
      </w:r>
    </w:p>
    <w:p w:rsidR="00A44B6C" w:rsidRPr="00C35909"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2.</w:t>
      </w:r>
      <w:r w:rsidR="00DD7AFC" w:rsidRPr="00C35909">
        <w:rPr>
          <w:rFonts w:ascii="Times New Roman" w:hAnsi="Times New Roman" w:cs="Times New Roman"/>
          <w:sz w:val="24"/>
          <w:szCs w:val="24"/>
        </w:rPr>
        <w:t>8</w:t>
      </w:r>
      <w:r w:rsidRPr="00C35909">
        <w:rPr>
          <w:rFonts w:ascii="Times New Roman" w:hAnsi="Times New Roman" w:cs="Times New Roman"/>
          <w:sz w:val="24"/>
          <w:szCs w:val="24"/>
        </w:rPr>
        <w:t>. Комиссия принимает решение об установлении количества набранных баллов по каждому работнику учреждения открытым голосованием при условии присутствия не менее половины членов комиссии.</w:t>
      </w:r>
    </w:p>
    <w:p w:rsidR="00A44B6C" w:rsidRPr="00C35909"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Работники учреждения имеют право присутствовать на заседании комиссии и давать необходимые пояснения.</w:t>
      </w:r>
    </w:p>
    <w:p w:rsidR="00A44B6C" w:rsidRPr="00C35909"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На основании решения премиальной комиссии руководитель издает приказ, который является основанием для начисления стимулирующих выплат по итогам работы работникам учреждений. Стимулирующие выплаты по итогам работы выплачиваются работникам учреждения за фактически отработанное время.</w:t>
      </w:r>
    </w:p>
    <w:p w:rsidR="00A44B6C" w:rsidRPr="00C35909"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2.</w:t>
      </w:r>
      <w:r w:rsidR="00DD7AFC" w:rsidRPr="00C35909">
        <w:rPr>
          <w:rFonts w:ascii="Times New Roman" w:hAnsi="Times New Roman" w:cs="Times New Roman"/>
          <w:sz w:val="24"/>
          <w:szCs w:val="24"/>
        </w:rPr>
        <w:t>9</w:t>
      </w:r>
      <w:r w:rsidRPr="00C35909">
        <w:rPr>
          <w:rFonts w:ascii="Times New Roman" w:hAnsi="Times New Roman" w:cs="Times New Roman"/>
          <w:sz w:val="24"/>
          <w:szCs w:val="24"/>
        </w:rPr>
        <w:t>. Премиальные выплаты по итогам работы устанавливаются работникам учреждения в виде премий по результатам выполнения их должностных обязанностей.</w:t>
      </w:r>
    </w:p>
    <w:p w:rsidR="00A44B6C" w:rsidRPr="00C35909"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2.</w:t>
      </w:r>
      <w:r w:rsidR="00DD7AFC" w:rsidRPr="00C35909">
        <w:rPr>
          <w:rFonts w:ascii="Times New Roman" w:hAnsi="Times New Roman" w:cs="Times New Roman"/>
          <w:sz w:val="24"/>
          <w:szCs w:val="24"/>
        </w:rPr>
        <w:t>10</w:t>
      </w:r>
      <w:r w:rsidRPr="00C35909">
        <w:rPr>
          <w:rFonts w:ascii="Times New Roman" w:hAnsi="Times New Roman" w:cs="Times New Roman"/>
          <w:sz w:val="24"/>
          <w:szCs w:val="24"/>
        </w:rPr>
        <w:t>. Оценочные листы для установления стимулирующих выплат по итогам работы (далее – оценочный лист) разрабатываются администрацией учреждения, утверждаются премиальной комиссией по каждой должности штатного расписания</w:t>
      </w:r>
      <w:r w:rsidR="00E81966">
        <w:rPr>
          <w:rFonts w:ascii="Times New Roman" w:hAnsi="Times New Roman" w:cs="Times New Roman"/>
          <w:sz w:val="24"/>
          <w:szCs w:val="24"/>
        </w:rPr>
        <w:t>.</w:t>
      </w:r>
      <w:r w:rsidRPr="00C35909">
        <w:rPr>
          <w:rFonts w:ascii="Times New Roman" w:hAnsi="Times New Roman" w:cs="Times New Roman"/>
          <w:sz w:val="24"/>
          <w:szCs w:val="24"/>
        </w:rPr>
        <w:t xml:space="preserve"> Изменять содержание оценочных листов в течение учебного года запрещается.</w:t>
      </w:r>
    </w:p>
    <w:p w:rsidR="00A44B6C" w:rsidRPr="00C35909" w:rsidRDefault="00A44B6C" w:rsidP="00D172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909">
        <w:rPr>
          <w:rFonts w:ascii="Times New Roman" w:hAnsi="Times New Roman" w:cs="Times New Roman"/>
          <w:sz w:val="24"/>
          <w:szCs w:val="24"/>
        </w:rPr>
        <w:t>Оценочный лист содержит информацию о:</w:t>
      </w:r>
    </w:p>
    <w:p w:rsidR="00A44B6C" w:rsidRPr="00C35909" w:rsidRDefault="00A44B6C" w:rsidP="00D172AE">
      <w:pPr>
        <w:pStyle w:val="aa"/>
        <w:ind w:firstLine="360"/>
        <w:jc w:val="both"/>
        <w:rPr>
          <w:rFonts w:ascii="Times New Roman" w:hAnsi="Times New Roman"/>
          <w:sz w:val="24"/>
          <w:szCs w:val="24"/>
        </w:rPr>
      </w:pPr>
      <w:r w:rsidRPr="00C35909">
        <w:rPr>
          <w:rFonts w:ascii="Times New Roman" w:hAnsi="Times New Roman"/>
          <w:sz w:val="24"/>
          <w:szCs w:val="24"/>
        </w:rPr>
        <w:t>- достигнутых значениях индикаторов показателей эффективности деятельности;</w:t>
      </w:r>
    </w:p>
    <w:p w:rsidR="00A44B6C" w:rsidRPr="00C35909" w:rsidRDefault="00A44B6C" w:rsidP="00D172AE">
      <w:pPr>
        <w:pStyle w:val="aa"/>
        <w:ind w:firstLine="360"/>
        <w:jc w:val="both"/>
        <w:rPr>
          <w:rFonts w:ascii="Times New Roman" w:hAnsi="Times New Roman"/>
          <w:sz w:val="24"/>
          <w:szCs w:val="24"/>
        </w:rPr>
      </w:pPr>
      <w:r w:rsidRPr="00C35909">
        <w:rPr>
          <w:rFonts w:ascii="Times New Roman" w:hAnsi="Times New Roman"/>
          <w:sz w:val="24"/>
          <w:szCs w:val="24"/>
        </w:rPr>
        <w:t>- набранной сумме баллов по каждому показателю;</w:t>
      </w:r>
    </w:p>
    <w:p w:rsidR="00A44B6C" w:rsidRPr="00C35909" w:rsidRDefault="00A44B6C" w:rsidP="00D172AE">
      <w:pPr>
        <w:pStyle w:val="aa"/>
        <w:ind w:firstLine="360"/>
        <w:jc w:val="both"/>
        <w:rPr>
          <w:rFonts w:ascii="Times New Roman" w:hAnsi="Times New Roman"/>
          <w:sz w:val="24"/>
          <w:szCs w:val="24"/>
        </w:rPr>
      </w:pPr>
      <w:r w:rsidRPr="00C35909">
        <w:rPr>
          <w:rFonts w:ascii="Times New Roman" w:hAnsi="Times New Roman"/>
          <w:sz w:val="24"/>
          <w:szCs w:val="24"/>
        </w:rPr>
        <w:t>- итоговой сумме баллов по всем показателям;</w:t>
      </w:r>
    </w:p>
    <w:p w:rsidR="00A44B6C" w:rsidRPr="00C35909" w:rsidRDefault="00A44B6C" w:rsidP="00D172AE">
      <w:pPr>
        <w:pStyle w:val="aa"/>
        <w:ind w:firstLine="360"/>
        <w:jc w:val="both"/>
        <w:rPr>
          <w:rFonts w:ascii="Times New Roman" w:hAnsi="Times New Roman"/>
          <w:sz w:val="24"/>
          <w:szCs w:val="24"/>
        </w:rPr>
      </w:pPr>
      <w:r w:rsidRPr="00C35909">
        <w:rPr>
          <w:rFonts w:ascii="Times New Roman" w:hAnsi="Times New Roman"/>
          <w:sz w:val="24"/>
          <w:szCs w:val="24"/>
        </w:rPr>
        <w:t>- источники, периодичность оценивания каждого показателя;</w:t>
      </w:r>
    </w:p>
    <w:p w:rsidR="00A44B6C" w:rsidRPr="00C35909" w:rsidRDefault="00A44B6C" w:rsidP="00D172AE">
      <w:pPr>
        <w:pStyle w:val="aa"/>
        <w:ind w:firstLine="360"/>
        <w:jc w:val="both"/>
        <w:rPr>
          <w:rFonts w:ascii="Times New Roman" w:hAnsi="Times New Roman"/>
          <w:sz w:val="24"/>
          <w:szCs w:val="24"/>
        </w:rPr>
      </w:pPr>
      <w:r w:rsidRPr="00C35909">
        <w:rPr>
          <w:rFonts w:ascii="Times New Roman" w:hAnsi="Times New Roman"/>
          <w:sz w:val="24"/>
          <w:szCs w:val="24"/>
        </w:rPr>
        <w:t>- подписи и расшифровки подписи работника учреждения,</w:t>
      </w:r>
      <w:r w:rsidR="00E81966">
        <w:rPr>
          <w:rFonts w:ascii="Times New Roman" w:hAnsi="Times New Roman"/>
          <w:sz w:val="24"/>
          <w:szCs w:val="24"/>
        </w:rPr>
        <w:t xml:space="preserve"> </w:t>
      </w:r>
      <w:r w:rsidRPr="00C35909">
        <w:rPr>
          <w:rFonts w:ascii="Times New Roman" w:hAnsi="Times New Roman"/>
          <w:sz w:val="24"/>
          <w:szCs w:val="24"/>
        </w:rPr>
        <w:t>руководителя учреждения с указанием даты заполнения.</w:t>
      </w:r>
    </w:p>
    <w:p w:rsidR="00A44B6C" w:rsidRPr="00C35909" w:rsidRDefault="00A44B6C" w:rsidP="00D172AE">
      <w:pPr>
        <w:pStyle w:val="aa"/>
        <w:ind w:firstLine="709"/>
        <w:jc w:val="both"/>
        <w:rPr>
          <w:rFonts w:ascii="Times New Roman" w:hAnsi="Times New Roman"/>
          <w:color w:val="000000"/>
          <w:sz w:val="24"/>
          <w:szCs w:val="24"/>
        </w:rPr>
      </w:pPr>
      <w:r w:rsidRPr="00C35909">
        <w:rPr>
          <w:rFonts w:ascii="Times New Roman" w:hAnsi="Times New Roman"/>
          <w:color w:val="000000"/>
          <w:sz w:val="24"/>
          <w:szCs w:val="24"/>
        </w:rPr>
        <w:t>2.1</w:t>
      </w:r>
      <w:r w:rsidR="00DD7AFC" w:rsidRPr="00C35909">
        <w:rPr>
          <w:rFonts w:ascii="Times New Roman" w:hAnsi="Times New Roman"/>
          <w:color w:val="000000"/>
          <w:sz w:val="24"/>
          <w:szCs w:val="24"/>
        </w:rPr>
        <w:t>1</w:t>
      </w:r>
      <w:r w:rsidRPr="00C35909">
        <w:rPr>
          <w:rFonts w:ascii="Times New Roman" w:hAnsi="Times New Roman"/>
          <w:color w:val="000000"/>
          <w:sz w:val="24"/>
          <w:szCs w:val="24"/>
        </w:rPr>
        <w:t xml:space="preserve">. Оценочный лист заполняется на каждого работника учреждения по основной должности. При совмещении работником нескольких должностей на основании решения премиальной комиссии допускается заполнение оценочных листов по каждой должности отдельно. В случае перехода работника с одной должности на другую, для установления </w:t>
      </w:r>
      <w:r w:rsidRPr="00C35909">
        <w:rPr>
          <w:rFonts w:ascii="Times New Roman" w:hAnsi="Times New Roman"/>
          <w:color w:val="000000"/>
          <w:sz w:val="24"/>
          <w:szCs w:val="24"/>
        </w:rPr>
        <w:lastRenderedPageBreak/>
        <w:t>стимулирующих выплат по итогам работы работник заполняет оценочный лист по раннее занимаемой должности.</w:t>
      </w:r>
    </w:p>
    <w:p w:rsidR="00A44B6C" w:rsidRPr="00C35909" w:rsidRDefault="00A44B6C" w:rsidP="00D172AE">
      <w:pPr>
        <w:pStyle w:val="aa"/>
        <w:ind w:firstLine="709"/>
        <w:jc w:val="both"/>
        <w:rPr>
          <w:rFonts w:ascii="Times New Roman" w:hAnsi="Times New Roman"/>
          <w:sz w:val="24"/>
          <w:szCs w:val="24"/>
        </w:rPr>
      </w:pPr>
      <w:r w:rsidRPr="00C35909">
        <w:rPr>
          <w:rFonts w:ascii="Times New Roman" w:hAnsi="Times New Roman"/>
          <w:color w:val="000000"/>
          <w:sz w:val="24"/>
          <w:szCs w:val="24"/>
        </w:rPr>
        <w:t xml:space="preserve">Оценивание индикаторов показателей производится в три этапа: в первую очередь - самим работником, заместителем руководителя – куратором работника, после этого руководителем учреждения. </w:t>
      </w:r>
      <w:r w:rsidRPr="00C35909">
        <w:rPr>
          <w:rFonts w:ascii="Times New Roman" w:hAnsi="Times New Roman"/>
          <w:sz w:val="24"/>
          <w:szCs w:val="24"/>
        </w:rPr>
        <w:t xml:space="preserve">Работник учреждения заполняет оценочный лист не позднее 10 января (10 июля), к оценочному листу прикладывает пояснительную записку, содержащую информацию, подтверждающую достижение значений по каждому индикатору и показателю стимулирования, а также копии документов, подтверждающих достижение значений показателей оценочного листа (дипломов, грамот, свидетельств и </w:t>
      </w:r>
      <w:proofErr w:type="spellStart"/>
      <w:r w:rsidRPr="00C35909">
        <w:rPr>
          <w:rFonts w:ascii="Times New Roman" w:hAnsi="Times New Roman"/>
          <w:sz w:val="24"/>
          <w:szCs w:val="24"/>
        </w:rPr>
        <w:t>др</w:t>
      </w:r>
      <w:proofErr w:type="spellEnd"/>
      <w:r w:rsidRPr="00C35909">
        <w:rPr>
          <w:rFonts w:ascii="Times New Roman" w:hAnsi="Times New Roman"/>
          <w:sz w:val="24"/>
          <w:szCs w:val="24"/>
        </w:rPr>
        <w:t xml:space="preserve">). Администрация учреждения не вправе требовать от работника копии документов, содержание которых отражается в аналитических справках, отчетах, статических данных учреждения. </w:t>
      </w:r>
    </w:p>
    <w:p w:rsidR="00A44B6C" w:rsidRPr="00C35909" w:rsidRDefault="00A44B6C" w:rsidP="00D172AE">
      <w:pPr>
        <w:pStyle w:val="aa"/>
        <w:ind w:firstLine="709"/>
        <w:jc w:val="both"/>
        <w:rPr>
          <w:rFonts w:ascii="Times New Roman" w:hAnsi="Times New Roman"/>
          <w:sz w:val="24"/>
          <w:szCs w:val="24"/>
        </w:rPr>
      </w:pPr>
      <w:r w:rsidRPr="00C35909">
        <w:rPr>
          <w:rFonts w:ascii="Times New Roman" w:hAnsi="Times New Roman"/>
          <w:sz w:val="24"/>
          <w:szCs w:val="24"/>
        </w:rPr>
        <w:t>2.1</w:t>
      </w:r>
      <w:r w:rsidR="00DD7AFC" w:rsidRPr="00C35909">
        <w:rPr>
          <w:rFonts w:ascii="Times New Roman" w:hAnsi="Times New Roman"/>
          <w:sz w:val="24"/>
          <w:szCs w:val="24"/>
        </w:rPr>
        <w:t>2</w:t>
      </w:r>
      <w:r w:rsidRPr="00C35909">
        <w:rPr>
          <w:rFonts w:ascii="Times New Roman" w:hAnsi="Times New Roman"/>
          <w:sz w:val="24"/>
          <w:szCs w:val="24"/>
        </w:rPr>
        <w:t>.</w:t>
      </w:r>
      <w:r w:rsidR="005E7FC3" w:rsidRPr="00C35909">
        <w:rPr>
          <w:rFonts w:ascii="Times New Roman" w:hAnsi="Times New Roman"/>
          <w:sz w:val="24"/>
          <w:szCs w:val="24"/>
        </w:rPr>
        <w:t xml:space="preserve"> </w:t>
      </w:r>
      <w:r w:rsidRPr="00C35909">
        <w:rPr>
          <w:rFonts w:ascii="Times New Roman" w:hAnsi="Times New Roman"/>
          <w:sz w:val="24"/>
          <w:szCs w:val="24"/>
        </w:rPr>
        <w:t xml:space="preserve">В случае выявления в оценочном листе расхождений в оценках одного и того же индикатора, администрация учреждения до заседания премиальной комиссии принимает меры по приведению оценки к одному значению (переговоры, уточнение расчетов и данных в первичных документах и др.). </w:t>
      </w:r>
    </w:p>
    <w:p w:rsidR="00A44B6C" w:rsidRPr="00C35909" w:rsidRDefault="00A44B6C" w:rsidP="00D172AE">
      <w:pPr>
        <w:pStyle w:val="aa"/>
        <w:ind w:firstLine="709"/>
        <w:jc w:val="both"/>
        <w:rPr>
          <w:rFonts w:ascii="Times New Roman" w:hAnsi="Times New Roman"/>
          <w:sz w:val="24"/>
          <w:szCs w:val="24"/>
        </w:rPr>
      </w:pPr>
      <w:r w:rsidRPr="00C35909">
        <w:rPr>
          <w:rFonts w:ascii="Times New Roman" w:hAnsi="Times New Roman"/>
          <w:sz w:val="24"/>
          <w:szCs w:val="24"/>
        </w:rPr>
        <w:t xml:space="preserve">При положительном решении вопроса работник учреждения в оценочном листе ставит свою подпись в строке «с итоговым количеством баллов согласен». </w:t>
      </w:r>
    </w:p>
    <w:p w:rsidR="00A44B6C" w:rsidRPr="00C35909" w:rsidRDefault="00A44B6C" w:rsidP="00D172AE">
      <w:pPr>
        <w:pStyle w:val="aa"/>
        <w:ind w:firstLine="709"/>
        <w:jc w:val="both"/>
        <w:rPr>
          <w:rFonts w:ascii="Times New Roman" w:hAnsi="Times New Roman"/>
          <w:color w:val="000000"/>
          <w:sz w:val="24"/>
          <w:szCs w:val="24"/>
        </w:rPr>
      </w:pPr>
      <w:r w:rsidRPr="00C35909">
        <w:rPr>
          <w:rFonts w:ascii="Times New Roman" w:hAnsi="Times New Roman"/>
          <w:sz w:val="24"/>
          <w:szCs w:val="24"/>
        </w:rPr>
        <w:t>Если расхождение в оценке индикатора не устранено, то работник учреждения в оценочном листе ставит свою подпись в строке «с итоговым количеством баллов не согласен» и решение по приведению оценки к одному</w:t>
      </w:r>
      <w:r w:rsidRPr="00C35909">
        <w:rPr>
          <w:rFonts w:ascii="Times New Roman" w:hAnsi="Times New Roman"/>
          <w:color w:val="000000"/>
          <w:sz w:val="24"/>
          <w:szCs w:val="24"/>
        </w:rPr>
        <w:t xml:space="preserve"> значению выносится на рассмотрение комиссии. В случае расхождения мнений членов комиссии, решение принимается большинством голосов, проводимого путем открытого голосования при условии присутствия не менее половины членов комиссии. </w:t>
      </w:r>
    </w:p>
    <w:p w:rsidR="00A44B6C" w:rsidRPr="00C35909" w:rsidRDefault="00A44B6C" w:rsidP="00D172AE">
      <w:pPr>
        <w:pStyle w:val="aa"/>
        <w:ind w:firstLine="709"/>
        <w:jc w:val="both"/>
        <w:rPr>
          <w:rFonts w:ascii="Times New Roman" w:hAnsi="Times New Roman"/>
          <w:color w:val="000000"/>
          <w:sz w:val="24"/>
          <w:szCs w:val="24"/>
        </w:rPr>
      </w:pPr>
      <w:r w:rsidRPr="00C35909">
        <w:rPr>
          <w:rFonts w:ascii="Times New Roman" w:hAnsi="Times New Roman"/>
          <w:color w:val="000000"/>
          <w:sz w:val="24"/>
          <w:szCs w:val="24"/>
        </w:rPr>
        <w:t>Данные о принятии решения по приведению оценок индикаторов к одному значению по каждому работнику, а также итоги голосования отражаются в протоколе заседания комиссии.</w:t>
      </w:r>
    </w:p>
    <w:p w:rsidR="00A44B6C" w:rsidRPr="00C35909" w:rsidRDefault="00A44B6C" w:rsidP="00D172AE">
      <w:pPr>
        <w:pStyle w:val="aa"/>
        <w:ind w:firstLine="709"/>
        <w:jc w:val="both"/>
        <w:rPr>
          <w:rFonts w:ascii="Times New Roman" w:hAnsi="Times New Roman"/>
          <w:color w:val="000000"/>
          <w:sz w:val="24"/>
          <w:szCs w:val="24"/>
        </w:rPr>
      </w:pPr>
      <w:r w:rsidRPr="00C35909">
        <w:rPr>
          <w:rFonts w:ascii="Times New Roman" w:hAnsi="Times New Roman"/>
          <w:color w:val="000000"/>
          <w:sz w:val="24"/>
          <w:szCs w:val="24"/>
        </w:rPr>
        <w:t xml:space="preserve">После этого вносятся исправления в оценочный лист, с указанием даты заседания комиссии и подписи председателя комиссии. </w:t>
      </w:r>
    </w:p>
    <w:p w:rsidR="00A44B6C" w:rsidRPr="00C35909" w:rsidRDefault="00A44B6C" w:rsidP="00D172AE">
      <w:pPr>
        <w:pStyle w:val="aa"/>
        <w:ind w:firstLine="709"/>
        <w:jc w:val="both"/>
        <w:rPr>
          <w:rFonts w:ascii="Times New Roman" w:hAnsi="Times New Roman"/>
          <w:sz w:val="24"/>
          <w:szCs w:val="24"/>
        </w:rPr>
      </w:pPr>
      <w:r w:rsidRPr="00C35909">
        <w:rPr>
          <w:rFonts w:ascii="Times New Roman" w:hAnsi="Times New Roman"/>
          <w:sz w:val="24"/>
          <w:szCs w:val="24"/>
        </w:rPr>
        <w:t>2.1</w:t>
      </w:r>
      <w:r w:rsidR="00DD7AFC" w:rsidRPr="00C35909">
        <w:rPr>
          <w:rFonts w:ascii="Times New Roman" w:hAnsi="Times New Roman"/>
          <w:sz w:val="24"/>
          <w:szCs w:val="24"/>
        </w:rPr>
        <w:t>3</w:t>
      </w:r>
      <w:r w:rsidRPr="00C35909">
        <w:rPr>
          <w:rFonts w:ascii="Times New Roman" w:hAnsi="Times New Roman"/>
          <w:sz w:val="24"/>
          <w:szCs w:val="24"/>
        </w:rPr>
        <w:t>. Премиальные выплаты по итогам работы вновь принятым работникам по решению премиальной комиссии могут быть установлены на основании «пор</w:t>
      </w:r>
      <w:r w:rsidR="00E81966">
        <w:rPr>
          <w:rFonts w:ascii="Times New Roman" w:hAnsi="Times New Roman"/>
          <w:sz w:val="24"/>
          <w:szCs w:val="24"/>
        </w:rPr>
        <w:t>т</w:t>
      </w:r>
      <w:r w:rsidRPr="00C35909">
        <w:rPr>
          <w:rFonts w:ascii="Times New Roman" w:hAnsi="Times New Roman"/>
          <w:sz w:val="24"/>
          <w:szCs w:val="24"/>
        </w:rPr>
        <w:t xml:space="preserve">фолио» с предыдущего места работы. </w:t>
      </w:r>
    </w:p>
    <w:p w:rsidR="00A44B6C" w:rsidRPr="00C35909" w:rsidRDefault="00A44B6C" w:rsidP="00D172AE">
      <w:pPr>
        <w:pStyle w:val="aa"/>
        <w:ind w:firstLine="709"/>
        <w:jc w:val="both"/>
        <w:rPr>
          <w:rFonts w:ascii="Times New Roman" w:hAnsi="Times New Roman"/>
          <w:sz w:val="24"/>
          <w:szCs w:val="24"/>
        </w:rPr>
      </w:pPr>
      <w:r w:rsidRPr="00C35909">
        <w:rPr>
          <w:rFonts w:ascii="Times New Roman" w:hAnsi="Times New Roman"/>
          <w:sz w:val="24"/>
          <w:szCs w:val="24"/>
        </w:rPr>
        <w:t>В случае, если вновь принятому работнику невозможно установить премиальные выплаты по итогам работы на основании «пор</w:t>
      </w:r>
      <w:r w:rsidR="00E81966">
        <w:rPr>
          <w:rFonts w:ascii="Times New Roman" w:hAnsi="Times New Roman"/>
          <w:sz w:val="24"/>
          <w:szCs w:val="24"/>
        </w:rPr>
        <w:t>т</w:t>
      </w:r>
      <w:r w:rsidRPr="00C35909">
        <w:rPr>
          <w:rFonts w:ascii="Times New Roman" w:hAnsi="Times New Roman"/>
          <w:sz w:val="24"/>
          <w:szCs w:val="24"/>
        </w:rPr>
        <w:t>фолио» с предыдущего места работы, руководитель учреждения может установить работнику персональный повышающий коэффициент.</w:t>
      </w:r>
    </w:p>
    <w:p w:rsidR="00E81966" w:rsidRDefault="00E81966" w:rsidP="00A8429C">
      <w:pPr>
        <w:widowControl w:val="0"/>
        <w:autoSpaceDE w:val="0"/>
        <w:autoSpaceDN w:val="0"/>
        <w:adjustRightInd w:val="0"/>
        <w:spacing w:after="0" w:line="240" w:lineRule="auto"/>
        <w:jc w:val="center"/>
        <w:outlineLvl w:val="2"/>
        <w:rPr>
          <w:rFonts w:ascii="Times New Roman" w:hAnsi="Times New Roman" w:cs="Times New Roman"/>
          <w:sz w:val="24"/>
          <w:szCs w:val="24"/>
        </w:rPr>
      </w:pPr>
    </w:p>
    <w:p w:rsidR="00A44B6C" w:rsidRPr="00E81966" w:rsidRDefault="00A44B6C" w:rsidP="00A8429C">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E81966">
        <w:rPr>
          <w:rFonts w:ascii="Times New Roman" w:hAnsi="Times New Roman" w:cs="Times New Roman"/>
          <w:sz w:val="28"/>
          <w:szCs w:val="28"/>
        </w:rPr>
        <w:t>3. Выплаты за интенсивность и высокие результаты работы.</w:t>
      </w:r>
    </w:p>
    <w:p w:rsidR="00A44B6C" w:rsidRPr="00C35909" w:rsidRDefault="00A44B6C" w:rsidP="00D172AE">
      <w:pPr>
        <w:pStyle w:val="aa"/>
        <w:ind w:firstLine="709"/>
        <w:jc w:val="both"/>
        <w:rPr>
          <w:rFonts w:ascii="Times New Roman" w:hAnsi="Times New Roman"/>
          <w:sz w:val="24"/>
          <w:szCs w:val="24"/>
        </w:rPr>
      </w:pPr>
      <w:r w:rsidRPr="00C35909">
        <w:rPr>
          <w:rFonts w:ascii="Times New Roman" w:hAnsi="Times New Roman"/>
          <w:sz w:val="24"/>
          <w:szCs w:val="24"/>
        </w:rPr>
        <w:t xml:space="preserve">3.1. К выплатам за интенсивность и высокие результаты работы относятся: </w:t>
      </w:r>
    </w:p>
    <w:p w:rsidR="00A44B6C" w:rsidRPr="00C35909" w:rsidRDefault="00A44B6C" w:rsidP="00D172AE">
      <w:pPr>
        <w:pStyle w:val="aa"/>
        <w:ind w:firstLine="709"/>
        <w:jc w:val="both"/>
        <w:rPr>
          <w:rFonts w:ascii="Times New Roman" w:hAnsi="Times New Roman"/>
          <w:sz w:val="24"/>
          <w:szCs w:val="24"/>
        </w:rPr>
      </w:pPr>
      <w:r w:rsidRPr="00C35909">
        <w:rPr>
          <w:rFonts w:ascii="Times New Roman" w:hAnsi="Times New Roman"/>
          <w:sz w:val="24"/>
          <w:szCs w:val="24"/>
        </w:rPr>
        <w:t>а) премии за реализацию отдельных видов деятельности учреждения; 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учреждения); премии за организацию и проведение мероприятий, направленных на повышение авторитета и имиджа организации среди населения; успешное выполнение особо важных и срочных работ, оперативность и качественный результат; интенсивность труда (наполняемость класса (группы) выше нормы);</w:t>
      </w:r>
    </w:p>
    <w:p w:rsidR="00CC5F7D" w:rsidRPr="00C35909" w:rsidRDefault="00A44B6C" w:rsidP="00D172AE">
      <w:pPr>
        <w:pStyle w:val="aa"/>
        <w:ind w:firstLine="709"/>
        <w:jc w:val="both"/>
        <w:rPr>
          <w:rFonts w:ascii="Times New Roman" w:hAnsi="Times New Roman"/>
          <w:sz w:val="24"/>
          <w:szCs w:val="24"/>
        </w:rPr>
      </w:pPr>
      <w:r w:rsidRPr="00C35909">
        <w:rPr>
          <w:rFonts w:ascii="Times New Roman" w:hAnsi="Times New Roman"/>
          <w:sz w:val="24"/>
          <w:szCs w:val="24"/>
        </w:rPr>
        <w:t xml:space="preserve">б) </w:t>
      </w:r>
      <w:r w:rsidR="00CC5F7D" w:rsidRPr="00C35909">
        <w:rPr>
          <w:rFonts w:ascii="Times New Roman" w:hAnsi="Times New Roman"/>
          <w:sz w:val="24"/>
          <w:szCs w:val="24"/>
        </w:rPr>
        <w:t xml:space="preserve">специальная выплата молодым специалистам; </w:t>
      </w:r>
    </w:p>
    <w:p w:rsidR="00A44B6C" w:rsidRPr="00C35909" w:rsidRDefault="00CC5F7D" w:rsidP="00D172AE">
      <w:pPr>
        <w:pStyle w:val="aa"/>
        <w:ind w:firstLine="709"/>
        <w:jc w:val="both"/>
        <w:rPr>
          <w:rFonts w:ascii="Times New Roman" w:hAnsi="Times New Roman"/>
          <w:sz w:val="24"/>
          <w:szCs w:val="24"/>
        </w:rPr>
      </w:pPr>
      <w:r w:rsidRPr="00C35909">
        <w:rPr>
          <w:rFonts w:ascii="Times New Roman" w:hAnsi="Times New Roman"/>
          <w:sz w:val="24"/>
          <w:szCs w:val="24"/>
        </w:rPr>
        <w:t xml:space="preserve">в) </w:t>
      </w:r>
      <w:r w:rsidR="00A44B6C" w:rsidRPr="00C35909">
        <w:rPr>
          <w:rFonts w:ascii="Times New Roman" w:hAnsi="Times New Roman"/>
          <w:sz w:val="24"/>
          <w:szCs w:val="24"/>
        </w:rPr>
        <w:t>специальная выплата педагогическим работникам;</w:t>
      </w:r>
    </w:p>
    <w:p w:rsidR="00A44B6C" w:rsidRPr="00C35909" w:rsidRDefault="00CC5F7D" w:rsidP="00CC5F7D">
      <w:pPr>
        <w:pStyle w:val="aa"/>
        <w:ind w:firstLine="709"/>
        <w:jc w:val="both"/>
        <w:rPr>
          <w:rFonts w:ascii="Times New Roman" w:hAnsi="Times New Roman"/>
          <w:sz w:val="24"/>
          <w:szCs w:val="24"/>
        </w:rPr>
      </w:pPr>
      <w:r w:rsidRPr="00C35909">
        <w:rPr>
          <w:rFonts w:ascii="Times New Roman" w:hAnsi="Times New Roman"/>
          <w:sz w:val="24"/>
          <w:szCs w:val="24"/>
        </w:rPr>
        <w:t>г</w:t>
      </w:r>
      <w:r w:rsidR="00A44B6C" w:rsidRPr="00C35909">
        <w:rPr>
          <w:rFonts w:ascii="Times New Roman" w:hAnsi="Times New Roman"/>
          <w:sz w:val="24"/>
          <w:szCs w:val="24"/>
        </w:rPr>
        <w:t>)</w:t>
      </w:r>
      <w:r w:rsidRPr="00C35909">
        <w:rPr>
          <w:rFonts w:ascii="Times New Roman" w:hAnsi="Times New Roman"/>
          <w:sz w:val="24"/>
          <w:szCs w:val="24"/>
        </w:rPr>
        <w:t xml:space="preserve"> специальная выплата медицинским работникам;</w:t>
      </w:r>
    </w:p>
    <w:p w:rsidR="00CC5F7D" w:rsidRPr="00C35909" w:rsidRDefault="00CC5F7D" w:rsidP="00CC5F7D">
      <w:pPr>
        <w:pStyle w:val="aa"/>
        <w:ind w:firstLine="709"/>
        <w:jc w:val="both"/>
        <w:rPr>
          <w:rFonts w:ascii="Times New Roman" w:hAnsi="Times New Roman"/>
          <w:sz w:val="24"/>
          <w:szCs w:val="24"/>
        </w:rPr>
      </w:pPr>
      <w:r w:rsidRPr="00C35909">
        <w:rPr>
          <w:rFonts w:ascii="Times New Roman" w:hAnsi="Times New Roman"/>
          <w:sz w:val="24"/>
          <w:szCs w:val="24"/>
        </w:rPr>
        <w:t>д)</w:t>
      </w:r>
      <w:r w:rsidR="00A8429C" w:rsidRPr="00C35909">
        <w:rPr>
          <w:rFonts w:ascii="Times New Roman" w:hAnsi="Times New Roman"/>
          <w:sz w:val="24"/>
          <w:szCs w:val="24"/>
        </w:rPr>
        <w:t xml:space="preserve"> </w:t>
      </w:r>
      <w:r w:rsidRPr="00C35909">
        <w:rPr>
          <w:rFonts w:ascii="Times New Roman" w:hAnsi="Times New Roman"/>
          <w:sz w:val="24"/>
          <w:szCs w:val="24"/>
        </w:rPr>
        <w:t>специальная выплата</w:t>
      </w:r>
      <w:r w:rsidR="00A8429C" w:rsidRPr="00C35909">
        <w:rPr>
          <w:rFonts w:ascii="Times New Roman" w:hAnsi="Times New Roman"/>
          <w:color w:val="000000"/>
          <w:sz w:val="24"/>
          <w:szCs w:val="24"/>
        </w:rPr>
        <w:t xml:space="preserve"> педагогическим работникам и младшим воспитателям.</w:t>
      </w:r>
    </w:p>
    <w:p w:rsidR="00A8429C" w:rsidRPr="00C35909" w:rsidRDefault="00A8429C" w:rsidP="00D172AE">
      <w:pPr>
        <w:pStyle w:val="aa"/>
        <w:ind w:firstLine="709"/>
        <w:jc w:val="both"/>
        <w:rPr>
          <w:rFonts w:ascii="Times New Roman" w:hAnsi="Times New Roman"/>
          <w:sz w:val="24"/>
          <w:szCs w:val="24"/>
        </w:rPr>
      </w:pPr>
    </w:p>
    <w:p w:rsidR="00A44B6C" w:rsidRPr="00C35909" w:rsidRDefault="00A44B6C" w:rsidP="00D172AE">
      <w:pPr>
        <w:pStyle w:val="aa"/>
        <w:ind w:firstLine="709"/>
        <w:jc w:val="both"/>
        <w:rPr>
          <w:rFonts w:ascii="Times New Roman" w:hAnsi="Times New Roman"/>
          <w:sz w:val="24"/>
          <w:szCs w:val="24"/>
        </w:rPr>
      </w:pPr>
      <w:r w:rsidRPr="00C35909">
        <w:rPr>
          <w:rFonts w:ascii="Times New Roman" w:hAnsi="Times New Roman"/>
          <w:sz w:val="24"/>
          <w:szCs w:val="24"/>
        </w:rPr>
        <w:t>3.2. Выплаты за интенсивность работы (не более 20% фонда стимулирования) устанавливаются приказом руководителя учреждения на основании решения премиальной комиссии в абсолютной величине в виде ежемесячных премий на период с сентября по август за: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969"/>
        <w:gridCol w:w="2127"/>
        <w:gridCol w:w="3543"/>
      </w:tblGrid>
      <w:tr w:rsidR="00043450" w:rsidRPr="00C35909" w:rsidTr="00043450">
        <w:trPr>
          <w:trHeight w:val="363"/>
        </w:trPr>
        <w:tc>
          <w:tcPr>
            <w:tcW w:w="675" w:type="dxa"/>
          </w:tcPr>
          <w:p w:rsidR="00043450" w:rsidRPr="00C35909" w:rsidRDefault="00043450" w:rsidP="00043450">
            <w:pPr>
              <w:spacing w:after="0" w:line="240" w:lineRule="auto"/>
              <w:rPr>
                <w:rFonts w:ascii="Times New Roman" w:hAnsi="Times New Roman" w:cs="Times New Roman"/>
                <w:sz w:val="24"/>
                <w:szCs w:val="24"/>
              </w:rPr>
            </w:pPr>
            <w:r w:rsidRPr="00C35909">
              <w:rPr>
                <w:rFonts w:ascii="Times New Roman" w:hAnsi="Times New Roman" w:cs="Times New Roman"/>
                <w:sz w:val="24"/>
                <w:szCs w:val="24"/>
              </w:rPr>
              <w:t>№</w:t>
            </w:r>
          </w:p>
        </w:tc>
        <w:tc>
          <w:tcPr>
            <w:tcW w:w="3969" w:type="dxa"/>
            <w:vAlign w:val="center"/>
          </w:tcPr>
          <w:p w:rsidR="00043450" w:rsidRPr="00C35909" w:rsidRDefault="00043450" w:rsidP="005E7FC3">
            <w:pPr>
              <w:spacing w:after="0" w:line="240" w:lineRule="auto"/>
              <w:jc w:val="center"/>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Вид работы</w:t>
            </w:r>
          </w:p>
        </w:tc>
        <w:tc>
          <w:tcPr>
            <w:tcW w:w="2127" w:type="dxa"/>
            <w:vAlign w:val="center"/>
          </w:tcPr>
          <w:p w:rsidR="00043450" w:rsidRPr="00C35909" w:rsidRDefault="00043450" w:rsidP="005E7FC3">
            <w:pPr>
              <w:spacing w:after="0" w:line="240" w:lineRule="auto"/>
              <w:jc w:val="center"/>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Сумма, руб.</w:t>
            </w:r>
          </w:p>
        </w:tc>
        <w:tc>
          <w:tcPr>
            <w:tcW w:w="3543" w:type="dxa"/>
            <w:vAlign w:val="center"/>
          </w:tcPr>
          <w:p w:rsidR="00043450" w:rsidRPr="00C35909" w:rsidRDefault="00043450" w:rsidP="005E7FC3">
            <w:pPr>
              <w:spacing w:after="0" w:line="240" w:lineRule="auto"/>
              <w:jc w:val="center"/>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Индикаторы измерения</w:t>
            </w:r>
          </w:p>
        </w:tc>
      </w:tr>
      <w:tr w:rsidR="00043450" w:rsidRPr="00C35909" w:rsidTr="00043450">
        <w:trPr>
          <w:trHeight w:val="284"/>
        </w:trPr>
        <w:tc>
          <w:tcPr>
            <w:tcW w:w="675" w:type="dxa"/>
          </w:tcPr>
          <w:p w:rsidR="00043450" w:rsidRPr="00C35909" w:rsidRDefault="00043450" w:rsidP="00043450">
            <w:pPr>
              <w:pStyle w:val="af"/>
              <w:numPr>
                <w:ilvl w:val="0"/>
                <w:numId w:val="14"/>
              </w:numPr>
              <w:spacing w:after="0" w:line="240" w:lineRule="auto"/>
              <w:rPr>
                <w:rFonts w:ascii="Times New Roman" w:hAnsi="Times New Roman"/>
                <w:sz w:val="24"/>
                <w:szCs w:val="24"/>
              </w:rPr>
            </w:pPr>
          </w:p>
        </w:tc>
        <w:tc>
          <w:tcPr>
            <w:tcW w:w="3969"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Руководство  предметным методическим объединением</w:t>
            </w:r>
          </w:p>
        </w:tc>
        <w:tc>
          <w:tcPr>
            <w:tcW w:w="2127"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 xml:space="preserve">от 500 до 1000 </w:t>
            </w:r>
          </w:p>
        </w:tc>
        <w:tc>
          <w:tcPr>
            <w:tcW w:w="3543"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 xml:space="preserve">Документация (план работы, </w:t>
            </w:r>
          </w:p>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 xml:space="preserve">протоколы, анализы посещенных уроков, </w:t>
            </w:r>
            <w:r w:rsidRPr="00C35909">
              <w:rPr>
                <w:rFonts w:ascii="Times New Roman" w:eastAsia="Times New Roman" w:hAnsi="Times New Roman" w:cs="Times New Roman"/>
                <w:sz w:val="24"/>
                <w:szCs w:val="24"/>
                <w:lang w:eastAsia="ru-RU"/>
              </w:rPr>
              <w:lastRenderedPageBreak/>
              <w:t>мероприятий и др.)</w:t>
            </w:r>
          </w:p>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Организация методической работы</w:t>
            </w:r>
          </w:p>
        </w:tc>
      </w:tr>
      <w:tr w:rsidR="00043450" w:rsidRPr="00C35909" w:rsidTr="00043450">
        <w:trPr>
          <w:trHeight w:val="284"/>
        </w:trPr>
        <w:tc>
          <w:tcPr>
            <w:tcW w:w="675" w:type="dxa"/>
          </w:tcPr>
          <w:p w:rsidR="00043450" w:rsidRPr="00C35909" w:rsidRDefault="00043450" w:rsidP="00043450">
            <w:pPr>
              <w:pStyle w:val="af"/>
              <w:numPr>
                <w:ilvl w:val="0"/>
                <w:numId w:val="14"/>
              </w:numPr>
              <w:spacing w:after="0" w:line="240" w:lineRule="auto"/>
              <w:rPr>
                <w:rFonts w:ascii="Times New Roman" w:hAnsi="Times New Roman"/>
                <w:sz w:val="24"/>
                <w:szCs w:val="24"/>
              </w:rPr>
            </w:pPr>
          </w:p>
        </w:tc>
        <w:tc>
          <w:tcPr>
            <w:tcW w:w="3969"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 xml:space="preserve">Руководство творческими и </w:t>
            </w:r>
          </w:p>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проблемными группами</w:t>
            </w:r>
          </w:p>
          <w:p w:rsidR="009B75D4" w:rsidRPr="00C35909" w:rsidRDefault="009B75D4" w:rsidP="005E7FC3">
            <w:pPr>
              <w:spacing w:after="0" w:line="240" w:lineRule="auto"/>
              <w:rPr>
                <w:rFonts w:ascii="Times New Roman" w:eastAsia="Times New Roman" w:hAnsi="Times New Roman" w:cs="Times New Roman"/>
                <w:sz w:val="24"/>
                <w:szCs w:val="24"/>
                <w:lang w:eastAsia="ru-RU"/>
              </w:rPr>
            </w:pPr>
          </w:p>
        </w:tc>
        <w:tc>
          <w:tcPr>
            <w:tcW w:w="2127"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 xml:space="preserve">до 2000 </w:t>
            </w:r>
          </w:p>
        </w:tc>
        <w:tc>
          <w:tcPr>
            <w:tcW w:w="3543" w:type="dxa"/>
          </w:tcPr>
          <w:p w:rsidR="00043450" w:rsidRPr="00C35909" w:rsidRDefault="00043450" w:rsidP="005E7FC3">
            <w:pPr>
              <w:spacing w:after="0" w:line="240" w:lineRule="auto"/>
              <w:ind w:hanging="34"/>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 xml:space="preserve">План работы, </w:t>
            </w:r>
          </w:p>
          <w:p w:rsidR="00043450" w:rsidRPr="00C35909" w:rsidRDefault="00043450" w:rsidP="005E7FC3">
            <w:pPr>
              <w:spacing w:after="0" w:line="240" w:lineRule="auto"/>
              <w:ind w:hanging="34"/>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отчетная документация</w:t>
            </w:r>
          </w:p>
        </w:tc>
      </w:tr>
      <w:tr w:rsidR="00043450" w:rsidRPr="00C35909" w:rsidTr="00043450">
        <w:trPr>
          <w:trHeight w:val="284"/>
        </w:trPr>
        <w:tc>
          <w:tcPr>
            <w:tcW w:w="675" w:type="dxa"/>
          </w:tcPr>
          <w:p w:rsidR="00043450" w:rsidRPr="00C35909" w:rsidRDefault="00043450" w:rsidP="00043450">
            <w:pPr>
              <w:pStyle w:val="af"/>
              <w:numPr>
                <w:ilvl w:val="0"/>
                <w:numId w:val="14"/>
              </w:numPr>
              <w:spacing w:after="0" w:line="240" w:lineRule="auto"/>
              <w:rPr>
                <w:rFonts w:ascii="Times New Roman" w:hAnsi="Times New Roman"/>
                <w:sz w:val="24"/>
                <w:szCs w:val="24"/>
              </w:rPr>
            </w:pPr>
          </w:p>
        </w:tc>
        <w:tc>
          <w:tcPr>
            <w:tcW w:w="3969"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Руководство методическим объединением классных руководителей</w:t>
            </w:r>
          </w:p>
        </w:tc>
        <w:tc>
          <w:tcPr>
            <w:tcW w:w="2127"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 xml:space="preserve">от 300 до 800 </w:t>
            </w:r>
          </w:p>
        </w:tc>
        <w:tc>
          <w:tcPr>
            <w:tcW w:w="3543" w:type="dxa"/>
          </w:tcPr>
          <w:p w:rsidR="00043450" w:rsidRPr="00C35909" w:rsidRDefault="00043450" w:rsidP="005E7FC3">
            <w:pPr>
              <w:spacing w:after="0" w:line="240" w:lineRule="auto"/>
              <w:ind w:hanging="34"/>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 xml:space="preserve">Документация (план работы, </w:t>
            </w:r>
          </w:p>
          <w:p w:rsidR="00043450" w:rsidRPr="00C35909" w:rsidRDefault="00043450" w:rsidP="005E7FC3">
            <w:pPr>
              <w:spacing w:after="0" w:line="240" w:lineRule="auto"/>
              <w:ind w:hanging="34"/>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 xml:space="preserve">протоколы, анализы посещенных  </w:t>
            </w:r>
          </w:p>
          <w:p w:rsidR="00043450" w:rsidRPr="00C35909" w:rsidRDefault="00043450" w:rsidP="005E7FC3">
            <w:pPr>
              <w:spacing w:after="0" w:line="240" w:lineRule="auto"/>
              <w:ind w:hanging="34"/>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мероприятий и др.)</w:t>
            </w:r>
          </w:p>
          <w:p w:rsidR="00043450" w:rsidRPr="00C35909" w:rsidRDefault="00043450" w:rsidP="005E7FC3">
            <w:pPr>
              <w:spacing w:after="0" w:line="240" w:lineRule="auto"/>
              <w:ind w:hanging="34"/>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Организация методической работы</w:t>
            </w:r>
          </w:p>
        </w:tc>
      </w:tr>
      <w:tr w:rsidR="00043450" w:rsidRPr="00C35909" w:rsidTr="00043450">
        <w:trPr>
          <w:trHeight w:val="284"/>
        </w:trPr>
        <w:tc>
          <w:tcPr>
            <w:tcW w:w="675" w:type="dxa"/>
          </w:tcPr>
          <w:p w:rsidR="00043450" w:rsidRPr="00C35909" w:rsidRDefault="00043450" w:rsidP="00043450">
            <w:pPr>
              <w:pStyle w:val="af"/>
              <w:numPr>
                <w:ilvl w:val="0"/>
                <w:numId w:val="14"/>
              </w:numPr>
              <w:spacing w:after="0" w:line="240" w:lineRule="auto"/>
              <w:rPr>
                <w:rFonts w:ascii="Times New Roman" w:hAnsi="Times New Roman"/>
                <w:sz w:val="24"/>
                <w:szCs w:val="24"/>
              </w:rPr>
            </w:pPr>
          </w:p>
        </w:tc>
        <w:tc>
          <w:tcPr>
            <w:tcW w:w="3969"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Организация  и проведение работ по благоустройству и озеленению пришкольного участка</w:t>
            </w:r>
          </w:p>
        </w:tc>
        <w:tc>
          <w:tcPr>
            <w:tcW w:w="2127"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 xml:space="preserve">до 2000 </w:t>
            </w:r>
          </w:p>
        </w:tc>
        <w:tc>
          <w:tcPr>
            <w:tcW w:w="3543"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Своевременное проведение работ  по благоустройству и озеленению  пришкольного участка</w:t>
            </w:r>
          </w:p>
        </w:tc>
      </w:tr>
      <w:tr w:rsidR="00043450" w:rsidRPr="00C35909" w:rsidTr="00043450">
        <w:trPr>
          <w:trHeight w:val="284"/>
        </w:trPr>
        <w:tc>
          <w:tcPr>
            <w:tcW w:w="675" w:type="dxa"/>
          </w:tcPr>
          <w:p w:rsidR="00043450" w:rsidRPr="00C35909" w:rsidRDefault="00043450" w:rsidP="00043450">
            <w:pPr>
              <w:pStyle w:val="af"/>
              <w:numPr>
                <w:ilvl w:val="0"/>
                <w:numId w:val="14"/>
              </w:numPr>
              <w:spacing w:after="0" w:line="240" w:lineRule="auto"/>
              <w:rPr>
                <w:rFonts w:ascii="Times New Roman" w:hAnsi="Times New Roman"/>
                <w:sz w:val="24"/>
                <w:szCs w:val="24"/>
              </w:rPr>
            </w:pPr>
          </w:p>
        </w:tc>
        <w:tc>
          <w:tcPr>
            <w:tcW w:w="3969"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Введение школьного сайта, отвечающего современным требованиям</w:t>
            </w:r>
          </w:p>
        </w:tc>
        <w:tc>
          <w:tcPr>
            <w:tcW w:w="2127"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 xml:space="preserve">до 2000 </w:t>
            </w:r>
          </w:p>
        </w:tc>
        <w:tc>
          <w:tcPr>
            <w:tcW w:w="3543"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Еженедельное обновление    сайта, оперативность и высокое качество подачи информации в  соответствии современными требованиями</w:t>
            </w:r>
          </w:p>
        </w:tc>
      </w:tr>
      <w:tr w:rsidR="00043450" w:rsidRPr="00C35909" w:rsidTr="00043450">
        <w:trPr>
          <w:trHeight w:val="284"/>
        </w:trPr>
        <w:tc>
          <w:tcPr>
            <w:tcW w:w="675" w:type="dxa"/>
          </w:tcPr>
          <w:p w:rsidR="00043450" w:rsidRPr="00C35909" w:rsidRDefault="00043450" w:rsidP="00043450">
            <w:pPr>
              <w:pStyle w:val="af"/>
              <w:numPr>
                <w:ilvl w:val="0"/>
                <w:numId w:val="14"/>
              </w:numPr>
              <w:spacing w:after="0" w:line="240" w:lineRule="auto"/>
              <w:rPr>
                <w:rFonts w:ascii="Times New Roman" w:hAnsi="Times New Roman"/>
                <w:sz w:val="24"/>
                <w:szCs w:val="24"/>
              </w:rPr>
            </w:pPr>
          </w:p>
        </w:tc>
        <w:tc>
          <w:tcPr>
            <w:tcW w:w="3969"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Администрирование и контроль заполнения электронного журнала.</w:t>
            </w:r>
          </w:p>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 xml:space="preserve">Введение «Электронная </w:t>
            </w:r>
          </w:p>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школа  2.0»</w:t>
            </w:r>
          </w:p>
        </w:tc>
        <w:tc>
          <w:tcPr>
            <w:tcW w:w="2127"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 xml:space="preserve">до 500 </w:t>
            </w:r>
          </w:p>
        </w:tc>
        <w:tc>
          <w:tcPr>
            <w:tcW w:w="3543"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Качественное</w:t>
            </w:r>
          </w:p>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 xml:space="preserve">обновление и заполнение разделов «Электронная </w:t>
            </w:r>
          </w:p>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школа  2.0»</w:t>
            </w:r>
          </w:p>
        </w:tc>
      </w:tr>
      <w:tr w:rsidR="00043450" w:rsidRPr="00C35909" w:rsidTr="00043450">
        <w:trPr>
          <w:trHeight w:val="284"/>
        </w:trPr>
        <w:tc>
          <w:tcPr>
            <w:tcW w:w="675" w:type="dxa"/>
          </w:tcPr>
          <w:p w:rsidR="00043450" w:rsidRPr="00C35909" w:rsidRDefault="00043450" w:rsidP="00043450">
            <w:pPr>
              <w:pStyle w:val="af"/>
              <w:numPr>
                <w:ilvl w:val="0"/>
                <w:numId w:val="14"/>
              </w:numPr>
              <w:spacing w:after="0" w:line="240" w:lineRule="auto"/>
              <w:rPr>
                <w:rFonts w:ascii="Times New Roman" w:hAnsi="Times New Roman"/>
                <w:sz w:val="24"/>
                <w:szCs w:val="24"/>
              </w:rPr>
            </w:pPr>
          </w:p>
        </w:tc>
        <w:tc>
          <w:tcPr>
            <w:tcW w:w="3969"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Обслуживание информационного оборудования</w:t>
            </w:r>
          </w:p>
          <w:p w:rsidR="009B75D4" w:rsidRPr="00C35909" w:rsidRDefault="009B75D4" w:rsidP="005E7FC3">
            <w:pPr>
              <w:spacing w:after="0" w:line="240" w:lineRule="auto"/>
              <w:rPr>
                <w:rFonts w:ascii="Times New Roman" w:eastAsia="Times New Roman" w:hAnsi="Times New Roman" w:cs="Times New Roman"/>
                <w:sz w:val="24"/>
                <w:szCs w:val="24"/>
                <w:lang w:eastAsia="ru-RU"/>
              </w:rPr>
            </w:pPr>
          </w:p>
        </w:tc>
        <w:tc>
          <w:tcPr>
            <w:tcW w:w="2127"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 xml:space="preserve">до 1000 </w:t>
            </w:r>
          </w:p>
        </w:tc>
        <w:tc>
          <w:tcPr>
            <w:tcW w:w="3543"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Журнал контроля. Наличие материала</w:t>
            </w:r>
          </w:p>
        </w:tc>
      </w:tr>
      <w:tr w:rsidR="00043450" w:rsidRPr="00C35909" w:rsidTr="00043450">
        <w:trPr>
          <w:trHeight w:val="284"/>
        </w:trPr>
        <w:tc>
          <w:tcPr>
            <w:tcW w:w="675" w:type="dxa"/>
          </w:tcPr>
          <w:p w:rsidR="00043450" w:rsidRPr="00C35909" w:rsidRDefault="00043450" w:rsidP="00043450">
            <w:pPr>
              <w:pStyle w:val="af"/>
              <w:numPr>
                <w:ilvl w:val="0"/>
                <w:numId w:val="14"/>
              </w:numPr>
              <w:spacing w:after="0" w:line="240" w:lineRule="auto"/>
              <w:rPr>
                <w:rFonts w:ascii="Times New Roman" w:hAnsi="Times New Roman"/>
                <w:sz w:val="24"/>
                <w:szCs w:val="24"/>
              </w:rPr>
            </w:pPr>
          </w:p>
        </w:tc>
        <w:tc>
          <w:tcPr>
            <w:tcW w:w="3969"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Организация работы волонтерского движения</w:t>
            </w:r>
          </w:p>
          <w:p w:rsidR="009B75D4" w:rsidRPr="00C35909" w:rsidRDefault="009B75D4" w:rsidP="005E7FC3">
            <w:pPr>
              <w:spacing w:after="0" w:line="240" w:lineRule="auto"/>
              <w:rPr>
                <w:rFonts w:ascii="Times New Roman" w:eastAsia="Times New Roman" w:hAnsi="Times New Roman" w:cs="Times New Roman"/>
                <w:sz w:val="24"/>
                <w:szCs w:val="24"/>
                <w:lang w:eastAsia="ru-RU"/>
              </w:rPr>
            </w:pPr>
          </w:p>
        </w:tc>
        <w:tc>
          <w:tcPr>
            <w:tcW w:w="2127"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до 500</w:t>
            </w:r>
          </w:p>
        </w:tc>
        <w:tc>
          <w:tcPr>
            <w:tcW w:w="3543"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Своевременное оказание  помощи пенсионерам</w:t>
            </w:r>
          </w:p>
        </w:tc>
      </w:tr>
      <w:tr w:rsidR="00043450" w:rsidRPr="00C35909" w:rsidTr="00043450">
        <w:trPr>
          <w:trHeight w:val="284"/>
        </w:trPr>
        <w:tc>
          <w:tcPr>
            <w:tcW w:w="675" w:type="dxa"/>
          </w:tcPr>
          <w:p w:rsidR="00043450" w:rsidRPr="00C35909" w:rsidRDefault="00043450" w:rsidP="00043450">
            <w:pPr>
              <w:pStyle w:val="af"/>
              <w:numPr>
                <w:ilvl w:val="0"/>
                <w:numId w:val="14"/>
              </w:numPr>
              <w:spacing w:after="0" w:line="240" w:lineRule="auto"/>
              <w:rPr>
                <w:rFonts w:ascii="Times New Roman" w:hAnsi="Times New Roman"/>
                <w:sz w:val="24"/>
                <w:szCs w:val="24"/>
              </w:rPr>
            </w:pPr>
          </w:p>
        </w:tc>
        <w:tc>
          <w:tcPr>
            <w:tcW w:w="3969"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Организация работы школьного музея</w:t>
            </w:r>
          </w:p>
          <w:p w:rsidR="009B75D4" w:rsidRPr="00C35909" w:rsidRDefault="009B75D4" w:rsidP="005E7FC3">
            <w:pPr>
              <w:spacing w:after="0" w:line="240" w:lineRule="auto"/>
              <w:rPr>
                <w:rFonts w:ascii="Times New Roman" w:eastAsia="Times New Roman" w:hAnsi="Times New Roman" w:cs="Times New Roman"/>
                <w:sz w:val="24"/>
                <w:szCs w:val="24"/>
                <w:lang w:eastAsia="ru-RU"/>
              </w:rPr>
            </w:pPr>
          </w:p>
        </w:tc>
        <w:tc>
          <w:tcPr>
            <w:tcW w:w="2127"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 xml:space="preserve">до 3000 </w:t>
            </w:r>
          </w:p>
        </w:tc>
        <w:tc>
          <w:tcPr>
            <w:tcW w:w="3543"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Документация музея.</w:t>
            </w:r>
          </w:p>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Оформление стендов, уголков</w:t>
            </w:r>
          </w:p>
        </w:tc>
      </w:tr>
      <w:tr w:rsidR="00043450" w:rsidRPr="00C35909" w:rsidTr="00043450">
        <w:trPr>
          <w:trHeight w:val="284"/>
        </w:trPr>
        <w:tc>
          <w:tcPr>
            <w:tcW w:w="675" w:type="dxa"/>
          </w:tcPr>
          <w:p w:rsidR="00043450" w:rsidRPr="00C35909" w:rsidRDefault="00043450" w:rsidP="00043450">
            <w:pPr>
              <w:pStyle w:val="af"/>
              <w:numPr>
                <w:ilvl w:val="0"/>
                <w:numId w:val="14"/>
              </w:numPr>
              <w:spacing w:after="0" w:line="240" w:lineRule="auto"/>
              <w:rPr>
                <w:rFonts w:ascii="Times New Roman" w:hAnsi="Times New Roman"/>
                <w:sz w:val="24"/>
                <w:szCs w:val="24"/>
              </w:rPr>
            </w:pPr>
          </w:p>
        </w:tc>
        <w:tc>
          <w:tcPr>
            <w:tcW w:w="3969"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Организация работы с одаренными детьми,  детьми, нуждающимися  в коррекционной работе</w:t>
            </w:r>
          </w:p>
        </w:tc>
        <w:tc>
          <w:tcPr>
            <w:tcW w:w="2127"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до 2000</w:t>
            </w:r>
          </w:p>
        </w:tc>
        <w:tc>
          <w:tcPr>
            <w:tcW w:w="3543" w:type="dxa"/>
          </w:tcPr>
          <w:p w:rsidR="00043450" w:rsidRPr="00C35909" w:rsidRDefault="00043450" w:rsidP="005E7FC3">
            <w:pPr>
              <w:spacing w:after="0" w:line="240" w:lineRule="auto"/>
              <w:ind w:hanging="34"/>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 xml:space="preserve">План работы, </w:t>
            </w:r>
          </w:p>
          <w:p w:rsidR="00043450" w:rsidRPr="00C35909" w:rsidRDefault="00043450" w:rsidP="005E7FC3">
            <w:pPr>
              <w:spacing w:after="0" w:line="240" w:lineRule="auto"/>
              <w:ind w:hanging="34"/>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отчетная документация</w:t>
            </w:r>
          </w:p>
        </w:tc>
      </w:tr>
      <w:tr w:rsidR="00043450" w:rsidRPr="00C35909" w:rsidTr="00043450">
        <w:trPr>
          <w:trHeight w:val="284"/>
        </w:trPr>
        <w:tc>
          <w:tcPr>
            <w:tcW w:w="675" w:type="dxa"/>
          </w:tcPr>
          <w:p w:rsidR="00043450" w:rsidRPr="00C35909" w:rsidRDefault="00043450" w:rsidP="00043450">
            <w:pPr>
              <w:pStyle w:val="af"/>
              <w:numPr>
                <w:ilvl w:val="0"/>
                <w:numId w:val="14"/>
              </w:numPr>
              <w:spacing w:after="0" w:line="240" w:lineRule="auto"/>
              <w:rPr>
                <w:rFonts w:ascii="Times New Roman" w:hAnsi="Times New Roman"/>
                <w:sz w:val="24"/>
                <w:szCs w:val="24"/>
              </w:rPr>
            </w:pPr>
          </w:p>
        </w:tc>
        <w:tc>
          <w:tcPr>
            <w:tcW w:w="3969" w:type="dxa"/>
          </w:tcPr>
          <w:p w:rsidR="009B75D4"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О</w:t>
            </w:r>
            <w:r w:rsidR="00E85D57" w:rsidRPr="00C35909">
              <w:rPr>
                <w:rFonts w:ascii="Times New Roman" w:eastAsia="Times New Roman" w:hAnsi="Times New Roman" w:cs="Times New Roman"/>
                <w:sz w:val="24"/>
                <w:szCs w:val="24"/>
                <w:lang w:eastAsia="ru-RU"/>
              </w:rPr>
              <w:t xml:space="preserve">рганизация </w:t>
            </w:r>
            <w:r w:rsidRPr="00C35909">
              <w:rPr>
                <w:rFonts w:ascii="Times New Roman" w:eastAsia="Times New Roman" w:hAnsi="Times New Roman" w:cs="Times New Roman"/>
                <w:sz w:val="24"/>
                <w:szCs w:val="24"/>
                <w:lang w:eastAsia="ru-RU"/>
              </w:rPr>
              <w:t>туристско - краеведческой работы</w:t>
            </w:r>
          </w:p>
        </w:tc>
        <w:tc>
          <w:tcPr>
            <w:tcW w:w="2127"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 xml:space="preserve">до 500 </w:t>
            </w:r>
          </w:p>
        </w:tc>
        <w:tc>
          <w:tcPr>
            <w:tcW w:w="3543" w:type="dxa"/>
          </w:tcPr>
          <w:p w:rsidR="00043450" w:rsidRPr="00C35909" w:rsidRDefault="00043450" w:rsidP="005E7FC3">
            <w:pPr>
              <w:spacing w:after="0" w:line="240" w:lineRule="auto"/>
              <w:ind w:hanging="34"/>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 xml:space="preserve">План работы, </w:t>
            </w:r>
          </w:p>
          <w:p w:rsidR="00043450" w:rsidRPr="00C35909" w:rsidRDefault="00043450" w:rsidP="005E7FC3">
            <w:pPr>
              <w:spacing w:after="0" w:line="240" w:lineRule="auto"/>
              <w:ind w:hanging="34"/>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отчетная документация</w:t>
            </w:r>
          </w:p>
        </w:tc>
      </w:tr>
      <w:tr w:rsidR="00043450" w:rsidRPr="00C35909" w:rsidTr="00043450">
        <w:trPr>
          <w:trHeight w:val="284"/>
        </w:trPr>
        <w:tc>
          <w:tcPr>
            <w:tcW w:w="675" w:type="dxa"/>
          </w:tcPr>
          <w:p w:rsidR="00043450" w:rsidRPr="00C35909" w:rsidRDefault="00043450" w:rsidP="00043450">
            <w:pPr>
              <w:pStyle w:val="af"/>
              <w:numPr>
                <w:ilvl w:val="0"/>
                <w:numId w:val="14"/>
              </w:numPr>
              <w:spacing w:after="0" w:line="240" w:lineRule="auto"/>
              <w:rPr>
                <w:rFonts w:ascii="Times New Roman" w:hAnsi="Times New Roman"/>
                <w:sz w:val="24"/>
                <w:szCs w:val="24"/>
              </w:rPr>
            </w:pPr>
          </w:p>
        </w:tc>
        <w:tc>
          <w:tcPr>
            <w:tcW w:w="3969"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Руководство спортивным клубом</w:t>
            </w:r>
          </w:p>
        </w:tc>
        <w:tc>
          <w:tcPr>
            <w:tcW w:w="2127"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до 500</w:t>
            </w:r>
          </w:p>
        </w:tc>
        <w:tc>
          <w:tcPr>
            <w:tcW w:w="3543" w:type="dxa"/>
          </w:tcPr>
          <w:p w:rsidR="00043450" w:rsidRPr="00C35909" w:rsidRDefault="00043450" w:rsidP="005E7FC3">
            <w:pPr>
              <w:spacing w:after="0" w:line="240" w:lineRule="auto"/>
              <w:ind w:hanging="34"/>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 xml:space="preserve">План работы, </w:t>
            </w:r>
          </w:p>
          <w:p w:rsidR="00043450" w:rsidRPr="00C35909" w:rsidRDefault="00043450" w:rsidP="005E7FC3">
            <w:pPr>
              <w:spacing w:after="0" w:line="240" w:lineRule="auto"/>
              <w:ind w:hanging="34"/>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отчетная документация</w:t>
            </w:r>
          </w:p>
        </w:tc>
      </w:tr>
      <w:tr w:rsidR="00043450" w:rsidRPr="00C35909" w:rsidTr="00043450">
        <w:trPr>
          <w:trHeight w:val="284"/>
        </w:trPr>
        <w:tc>
          <w:tcPr>
            <w:tcW w:w="675" w:type="dxa"/>
          </w:tcPr>
          <w:p w:rsidR="00043450" w:rsidRPr="00C35909" w:rsidRDefault="00043450" w:rsidP="00043450">
            <w:pPr>
              <w:pStyle w:val="af"/>
              <w:numPr>
                <w:ilvl w:val="0"/>
                <w:numId w:val="14"/>
              </w:numPr>
              <w:spacing w:after="0" w:line="240" w:lineRule="auto"/>
              <w:rPr>
                <w:rFonts w:ascii="Times New Roman" w:hAnsi="Times New Roman"/>
                <w:sz w:val="24"/>
                <w:szCs w:val="24"/>
              </w:rPr>
            </w:pPr>
          </w:p>
        </w:tc>
        <w:tc>
          <w:tcPr>
            <w:tcW w:w="3969"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Организация работы по ПДД и пожарной безопасности,  ДЮП, ЮДП, ЮИД</w:t>
            </w:r>
          </w:p>
        </w:tc>
        <w:tc>
          <w:tcPr>
            <w:tcW w:w="2127"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 xml:space="preserve">до 1000 </w:t>
            </w:r>
          </w:p>
        </w:tc>
        <w:tc>
          <w:tcPr>
            <w:tcW w:w="3543" w:type="dxa"/>
          </w:tcPr>
          <w:p w:rsidR="00043450" w:rsidRPr="00C35909" w:rsidRDefault="00043450" w:rsidP="005E7FC3">
            <w:pPr>
              <w:spacing w:after="0" w:line="240" w:lineRule="auto"/>
              <w:ind w:hanging="34"/>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 xml:space="preserve">План работы, </w:t>
            </w:r>
          </w:p>
          <w:p w:rsidR="00043450" w:rsidRPr="00C35909" w:rsidRDefault="00043450" w:rsidP="005E7FC3">
            <w:pPr>
              <w:spacing w:after="0" w:line="240" w:lineRule="auto"/>
              <w:ind w:hanging="34"/>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отчетная документация</w:t>
            </w:r>
          </w:p>
          <w:p w:rsidR="00043450" w:rsidRPr="00C35909" w:rsidRDefault="00043450" w:rsidP="005E7FC3">
            <w:pPr>
              <w:spacing w:after="0" w:line="240" w:lineRule="auto"/>
              <w:ind w:hanging="34"/>
              <w:rPr>
                <w:rFonts w:ascii="Times New Roman" w:eastAsia="Times New Roman" w:hAnsi="Times New Roman" w:cs="Times New Roman"/>
                <w:sz w:val="24"/>
                <w:szCs w:val="24"/>
                <w:lang w:eastAsia="ru-RU"/>
              </w:rPr>
            </w:pPr>
          </w:p>
        </w:tc>
      </w:tr>
      <w:tr w:rsidR="00043450" w:rsidRPr="00C35909" w:rsidTr="00043450">
        <w:trPr>
          <w:trHeight w:val="284"/>
        </w:trPr>
        <w:tc>
          <w:tcPr>
            <w:tcW w:w="675" w:type="dxa"/>
          </w:tcPr>
          <w:p w:rsidR="00043450" w:rsidRPr="00C35909" w:rsidRDefault="00043450" w:rsidP="00043450">
            <w:pPr>
              <w:pStyle w:val="af"/>
              <w:numPr>
                <w:ilvl w:val="0"/>
                <w:numId w:val="14"/>
              </w:numPr>
              <w:spacing w:after="0" w:line="240" w:lineRule="auto"/>
              <w:rPr>
                <w:rFonts w:ascii="Times New Roman" w:hAnsi="Times New Roman"/>
                <w:sz w:val="24"/>
                <w:szCs w:val="24"/>
              </w:rPr>
            </w:pPr>
          </w:p>
        </w:tc>
        <w:tc>
          <w:tcPr>
            <w:tcW w:w="3969"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Организация горячего питания учащихся</w:t>
            </w:r>
          </w:p>
        </w:tc>
        <w:tc>
          <w:tcPr>
            <w:tcW w:w="2127"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до 2000</w:t>
            </w:r>
          </w:p>
        </w:tc>
        <w:tc>
          <w:tcPr>
            <w:tcW w:w="3543"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Своевременная подача отчетов, достоверность предоставляемой информации</w:t>
            </w:r>
          </w:p>
        </w:tc>
      </w:tr>
      <w:tr w:rsidR="00043450" w:rsidRPr="00C35909" w:rsidTr="00043450">
        <w:trPr>
          <w:trHeight w:val="284"/>
        </w:trPr>
        <w:tc>
          <w:tcPr>
            <w:tcW w:w="675" w:type="dxa"/>
          </w:tcPr>
          <w:p w:rsidR="00043450" w:rsidRPr="00C35909" w:rsidRDefault="00043450" w:rsidP="00043450">
            <w:pPr>
              <w:pStyle w:val="af"/>
              <w:numPr>
                <w:ilvl w:val="0"/>
                <w:numId w:val="14"/>
              </w:numPr>
              <w:spacing w:after="0" w:line="240" w:lineRule="auto"/>
              <w:rPr>
                <w:rFonts w:ascii="Times New Roman" w:hAnsi="Times New Roman"/>
                <w:sz w:val="24"/>
                <w:szCs w:val="24"/>
              </w:rPr>
            </w:pPr>
          </w:p>
        </w:tc>
        <w:tc>
          <w:tcPr>
            <w:tcW w:w="3969"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 xml:space="preserve">Обеспечение бесперебойного, безопасного  и безаварийного функционирования  жизнеобеспечения школы  </w:t>
            </w:r>
          </w:p>
        </w:tc>
        <w:tc>
          <w:tcPr>
            <w:tcW w:w="2127"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 xml:space="preserve">до 5000 </w:t>
            </w:r>
          </w:p>
        </w:tc>
        <w:tc>
          <w:tcPr>
            <w:tcW w:w="3543" w:type="dxa"/>
          </w:tcPr>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 xml:space="preserve">Своевременное и качественное </w:t>
            </w:r>
          </w:p>
          <w:p w:rsidR="00043450" w:rsidRPr="00C35909" w:rsidRDefault="00043450" w:rsidP="005E7FC3">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устранение аварий</w:t>
            </w:r>
          </w:p>
        </w:tc>
      </w:tr>
      <w:tr w:rsidR="00043450" w:rsidRPr="00C35909" w:rsidTr="00043450">
        <w:trPr>
          <w:trHeight w:val="284"/>
        </w:trPr>
        <w:tc>
          <w:tcPr>
            <w:tcW w:w="675" w:type="dxa"/>
          </w:tcPr>
          <w:p w:rsidR="00043450" w:rsidRPr="00C35909" w:rsidRDefault="00043450" w:rsidP="00043450">
            <w:pPr>
              <w:pStyle w:val="af"/>
              <w:numPr>
                <w:ilvl w:val="0"/>
                <w:numId w:val="14"/>
              </w:numPr>
              <w:autoSpaceDE w:val="0"/>
              <w:autoSpaceDN w:val="0"/>
              <w:adjustRightInd w:val="0"/>
              <w:spacing w:after="0" w:line="240" w:lineRule="auto"/>
              <w:rPr>
                <w:rFonts w:ascii="Times New Roman" w:eastAsiaTheme="minorHAnsi" w:hAnsi="Times New Roman"/>
                <w:color w:val="000000"/>
                <w:sz w:val="24"/>
                <w:szCs w:val="24"/>
              </w:rPr>
            </w:pPr>
          </w:p>
        </w:tc>
        <w:tc>
          <w:tcPr>
            <w:tcW w:w="3969" w:type="dxa"/>
          </w:tcPr>
          <w:tbl>
            <w:tblPr>
              <w:tblW w:w="0" w:type="auto"/>
              <w:tblBorders>
                <w:top w:val="nil"/>
                <w:left w:val="nil"/>
                <w:bottom w:val="nil"/>
                <w:right w:val="nil"/>
              </w:tblBorders>
              <w:tblLook w:val="0000" w:firstRow="0" w:lastRow="0" w:firstColumn="0" w:lastColumn="0" w:noHBand="0" w:noVBand="0"/>
            </w:tblPr>
            <w:tblGrid>
              <w:gridCol w:w="3753"/>
            </w:tblGrid>
            <w:tr w:rsidR="00043450" w:rsidRPr="00C35909">
              <w:trPr>
                <w:trHeight w:val="312"/>
              </w:trPr>
              <w:tc>
                <w:tcPr>
                  <w:tcW w:w="0" w:type="auto"/>
                </w:tcPr>
                <w:p w:rsidR="00043450" w:rsidRPr="00C35909" w:rsidRDefault="00043450" w:rsidP="00852BFD">
                  <w:pPr>
                    <w:autoSpaceDE w:val="0"/>
                    <w:autoSpaceDN w:val="0"/>
                    <w:adjustRightInd w:val="0"/>
                    <w:spacing w:after="0" w:line="240" w:lineRule="auto"/>
                    <w:ind w:left="-98"/>
                    <w:rPr>
                      <w:rFonts w:ascii="Times New Roman" w:eastAsiaTheme="minorHAnsi" w:hAnsi="Times New Roman" w:cs="Times New Roman"/>
                      <w:color w:val="000000"/>
                      <w:sz w:val="24"/>
                      <w:szCs w:val="24"/>
                    </w:rPr>
                  </w:pPr>
                  <w:r w:rsidRPr="00C35909">
                    <w:rPr>
                      <w:rFonts w:ascii="Times New Roman" w:eastAsiaTheme="minorHAnsi" w:hAnsi="Times New Roman" w:cs="Times New Roman"/>
                      <w:color w:val="000000"/>
                      <w:sz w:val="24"/>
                      <w:szCs w:val="24"/>
                    </w:rPr>
                    <w:t xml:space="preserve">За ведение электронной школьной почты </w:t>
                  </w:r>
                </w:p>
              </w:tc>
            </w:tr>
          </w:tbl>
          <w:p w:rsidR="00043450" w:rsidRPr="00C35909" w:rsidRDefault="00043450" w:rsidP="00D1536A">
            <w:pPr>
              <w:spacing w:after="0" w:line="240" w:lineRule="auto"/>
              <w:rPr>
                <w:rFonts w:ascii="Times New Roman" w:eastAsia="Times New Roman" w:hAnsi="Times New Roman" w:cs="Times New Roman"/>
                <w:sz w:val="24"/>
                <w:szCs w:val="24"/>
                <w:lang w:eastAsia="ru-RU"/>
              </w:rPr>
            </w:pPr>
          </w:p>
        </w:tc>
        <w:tc>
          <w:tcPr>
            <w:tcW w:w="2127" w:type="dxa"/>
          </w:tcPr>
          <w:p w:rsidR="00043450" w:rsidRPr="00C35909" w:rsidRDefault="00043450" w:rsidP="00D1536A">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до 1000</w:t>
            </w:r>
          </w:p>
        </w:tc>
        <w:tc>
          <w:tcPr>
            <w:tcW w:w="3543" w:type="dxa"/>
          </w:tcPr>
          <w:p w:rsidR="00043450" w:rsidRPr="00C35909" w:rsidRDefault="00043450" w:rsidP="00D1536A">
            <w:pPr>
              <w:pStyle w:val="Default"/>
            </w:pPr>
            <w:r w:rsidRPr="00C35909">
              <w:t xml:space="preserve">На учебный год. Своевременность получения, регистрации, доведения до </w:t>
            </w:r>
            <w:r w:rsidRPr="00C35909">
              <w:lastRenderedPageBreak/>
              <w:t xml:space="preserve">адресата. </w:t>
            </w:r>
          </w:p>
        </w:tc>
      </w:tr>
      <w:tr w:rsidR="00043450" w:rsidRPr="00C35909" w:rsidTr="00043450">
        <w:trPr>
          <w:trHeight w:val="284"/>
        </w:trPr>
        <w:tc>
          <w:tcPr>
            <w:tcW w:w="675" w:type="dxa"/>
          </w:tcPr>
          <w:p w:rsidR="00043450" w:rsidRPr="00C35909" w:rsidRDefault="00043450" w:rsidP="00043450">
            <w:pPr>
              <w:pStyle w:val="Default"/>
              <w:numPr>
                <w:ilvl w:val="0"/>
                <w:numId w:val="14"/>
              </w:numPr>
            </w:pPr>
          </w:p>
        </w:tc>
        <w:tc>
          <w:tcPr>
            <w:tcW w:w="3969" w:type="dxa"/>
          </w:tcPr>
          <w:p w:rsidR="00043450" w:rsidRPr="00C35909" w:rsidRDefault="00043450" w:rsidP="009B75D4">
            <w:pPr>
              <w:pStyle w:val="Default"/>
            </w:pPr>
            <w:r w:rsidRPr="00C35909">
              <w:t xml:space="preserve">Работа по оформлению компенсационной части родительской платы за содержание ребёнка в дошкольном отделении </w:t>
            </w:r>
          </w:p>
        </w:tc>
        <w:tc>
          <w:tcPr>
            <w:tcW w:w="2127" w:type="dxa"/>
          </w:tcPr>
          <w:p w:rsidR="00043450" w:rsidRPr="00C35909" w:rsidRDefault="009B75D4" w:rsidP="00852BFD">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до 500</w:t>
            </w:r>
          </w:p>
        </w:tc>
        <w:tc>
          <w:tcPr>
            <w:tcW w:w="3543" w:type="dxa"/>
          </w:tcPr>
          <w:p w:rsidR="00043450" w:rsidRPr="00C35909" w:rsidRDefault="00043450" w:rsidP="00852BFD">
            <w:pPr>
              <w:pStyle w:val="Default"/>
            </w:pPr>
            <w:r w:rsidRPr="00C35909">
              <w:t xml:space="preserve">Своевременное составление реестров по оплате и подача документов в дошкольный отдел УО </w:t>
            </w:r>
          </w:p>
        </w:tc>
      </w:tr>
      <w:tr w:rsidR="00043450" w:rsidRPr="00C35909" w:rsidTr="00043450">
        <w:trPr>
          <w:trHeight w:val="284"/>
        </w:trPr>
        <w:tc>
          <w:tcPr>
            <w:tcW w:w="675" w:type="dxa"/>
          </w:tcPr>
          <w:p w:rsidR="00043450" w:rsidRPr="00C35909" w:rsidRDefault="00043450" w:rsidP="00043450">
            <w:pPr>
              <w:pStyle w:val="Default"/>
              <w:numPr>
                <w:ilvl w:val="0"/>
                <w:numId w:val="14"/>
              </w:numPr>
            </w:pPr>
          </w:p>
        </w:tc>
        <w:tc>
          <w:tcPr>
            <w:tcW w:w="3969" w:type="dxa"/>
          </w:tcPr>
          <w:p w:rsidR="00043450" w:rsidRPr="00C35909" w:rsidRDefault="00043450" w:rsidP="009B75D4">
            <w:pPr>
              <w:pStyle w:val="Default"/>
            </w:pPr>
            <w:r w:rsidRPr="00C35909">
              <w:t xml:space="preserve">Регистрация очерёдности детей в дошкольном учреждении, ведение отчетности </w:t>
            </w:r>
          </w:p>
        </w:tc>
        <w:tc>
          <w:tcPr>
            <w:tcW w:w="2127" w:type="dxa"/>
          </w:tcPr>
          <w:p w:rsidR="00043450" w:rsidRPr="00C35909" w:rsidRDefault="008C0A86" w:rsidP="00852BFD">
            <w:pPr>
              <w:spacing w:after="0" w:line="240" w:lineRule="auto"/>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до 800</w:t>
            </w:r>
          </w:p>
        </w:tc>
        <w:tc>
          <w:tcPr>
            <w:tcW w:w="3543" w:type="dxa"/>
          </w:tcPr>
          <w:p w:rsidR="00043450" w:rsidRPr="00C35909" w:rsidRDefault="00043450" w:rsidP="009B75D4">
            <w:pPr>
              <w:pStyle w:val="Default"/>
            </w:pPr>
            <w:r w:rsidRPr="00C35909">
              <w:t xml:space="preserve">Своевременная работа в базе данных по дошкольному отделению. </w:t>
            </w:r>
          </w:p>
        </w:tc>
      </w:tr>
      <w:tr w:rsidR="008C0A86" w:rsidRPr="00C35909" w:rsidTr="00043450">
        <w:trPr>
          <w:trHeight w:val="284"/>
        </w:trPr>
        <w:tc>
          <w:tcPr>
            <w:tcW w:w="675" w:type="dxa"/>
          </w:tcPr>
          <w:p w:rsidR="008C0A86" w:rsidRPr="00C35909" w:rsidRDefault="008C0A86" w:rsidP="008C0A86">
            <w:pPr>
              <w:pStyle w:val="Default"/>
              <w:numPr>
                <w:ilvl w:val="0"/>
                <w:numId w:val="14"/>
              </w:numPr>
            </w:pPr>
          </w:p>
        </w:tc>
        <w:tc>
          <w:tcPr>
            <w:tcW w:w="3969" w:type="dxa"/>
          </w:tcPr>
          <w:p w:rsidR="008C0A86" w:rsidRPr="00C35909" w:rsidRDefault="008C0A86" w:rsidP="008C0A86">
            <w:pPr>
              <w:pStyle w:val="Default"/>
            </w:pPr>
            <w:r w:rsidRPr="00C35909">
              <w:t xml:space="preserve">Ведение мониторинга здоровья воспитанников </w:t>
            </w:r>
          </w:p>
          <w:p w:rsidR="008C0A86" w:rsidRPr="00C35909" w:rsidRDefault="008C0A86" w:rsidP="008C0A86">
            <w:pPr>
              <w:spacing w:after="0" w:line="240" w:lineRule="auto"/>
              <w:rPr>
                <w:rFonts w:ascii="Times New Roman" w:eastAsia="Times New Roman" w:hAnsi="Times New Roman" w:cs="Times New Roman"/>
                <w:sz w:val="24"/>
                <w:szCs w:val="24"/>
                <w:lang w:eastAsia="ru-RU"/>
              </w:rPr>
            </w:pPr>
          </w:p>
        </w:tc>
        <w:tc>
          <w:tcPr>
            <w:tcW w:w="2127" w:type="dxa"/>
          </w:tcPr>
          <w:p w:rsidR="008C0A86" w:rsidRPr="00C35909" w:rsidRDefault="008C0A86" w:rsidP="008C0A86">
            <w:pPr>
              <w:rPr>
                <w:rFonts w:ascii="Times New Roman" w:hAnsi="Times New Roman" w:cs="Times New Roman"/>
                <w:sz w:val="24"/>
                <w:szCs w:val="24"/>
              </w:rPr>
            </w:pPr>
            <w:r w:rsidRPr="00C35909">
              <w:rPr>
                <w:rFonts w:ascii="Times New Roman" w:eastAsia="Times New Roman" w:hAnsi="Times New Roman" w:cs="Times New Roman"/>
                <w:sz w:val="24"/>
                <w:szCs w:val="24"/>
                <w:lang w:eastAsia="ru-RU"/>
              </w:rPr>
              <w:t>до 500</w:t>
            </w:r>
          </w:p>
        </w:tc>
        <w:tc>
          <w:tcPr>
            <w:tcW w:w="3543" w:type="dxa"/>
          </w:tcPr>
          <w:p w:rsidR="008C0A86" w:rsidRPr="00C35909" w:rsidRDefault="008C0A86" w:rsidP="008C0A86">
            <w:pPr>
              <w:pStyle w:val="Default"/>
            </w:pPr>
            <w:r w:rsidRPr="00C35909">
              <w:t xml:space="preserve">Качественное ведение документов, подготовка статистических отчётов </w:t>
            </w:r>
          </w:p>
        </w:tc>
      </w:tr>
      <w:tr w:rsidR="008C0A86" w:rsidRPr="00C35909" w:rsidTr="00043450">
        <w:trPr>
          <w:trHeight w:val="284"/>
        </w:trPr>
        <w:tc>
          <w:tcPr>
            <w:tcW w:w="675" w:type="dxa"/>
          </w:tcPr>
          <w:p w:rsidR="008C0A86" w:rsidRPr="00C35909" w:rsidRDefault="008C0A86" w:rsidP="008C0A86">
            <w:pPr>
              <w:pStyle w:val="Default"/>
              <w:numPr>
                <w:ilvl w:val="0"/>
                <w:numId w:val="14"/>
              </w:numPr>
            </w:pPr>
          </w:p>
        </w:tc>
        <w:tc>
          <w:tcPr>
            <w:tcW w:w="3969" w:type="dxa"/>
          </w:tcPr>
          <w:p w:rsidR="008C0A86" w:rsidRPr="00C35909" w:rsidRDefault="008C0A86" w:rsidP="00A8429C">
            <w:pPr>
              <w:pStyle w:val="Default"/>
            </w:pPr>
            <w:r w:rsidRPr="00C35909">
              <w:t>Подготовка и сдача табеля и анализа посещаемости воспи</w:t>
            </w:r>
            <w:r w:rsidR="00A8429C" w:rsidRPr="00C35909">
              <w:t xml:space="preserve">танников дошкольного отделения </w:t>
            </w:r>
          </w:p>
        </w:tc>
        <w:tc>
          <w:tcPr>
            <w:tcW w:w="2127" w:type="dxa"/>
          </w:tcPr>
          <w:p w:rsidR="008C0A86" w:rsidRPr="00C35909" w:rsidRDefault="008C0A86" w:rsidP="008C0A86">
            <w:pPr>
              <w:rPr>
                <w:rFonts w:ascii="Times New Roman" w:hAnsi="Times New Roman" w:cs="Times New Roman"/>
                <w:sz w:val="24"/>
                <w:szCs w:val="24"/>
              </w:rPr>
            </w:pPr>
            <w:r w:rsidRPr="00C35909">
              <w:rPr>
                <w:rFonts w:ascii="Times New Roman" w:eastAsia="Times New Roman" w:hAnsi="Times New Roman" w:cs="Times New Roman"/>
                <w:sz w:val="24"/>
                <w:szCs w:val="24"/>
                <w:lang w:eastAsia="ru-RU"/>
              </w:rPr>
              <w:t>до 1000</w:t>
            </w:r>
          </w:p>
        </w:tc>
        <w:tc>
          <w:tcPr>
            <w:tcW w:w="3543" w:type="dxa"/>
          </w:tcPr>
          <w:p w:rsidR="008C0A86" w:rsidRPr="00C35909" w:rsidRDefault="008C0A86" w:rsidP="008C0A86">
            <w:pPr>
              <w:pStyle w:val="Default"/>
            </w:pPr>
            <w:r w:rsidRPr="00C35909">
              <w:t xml:space="preserve">Своевременность оформления и сдачи отчёта в дошкольный отдел УО. </w:t>
            </w:r>
          </w:p>
        </w:tc>
      </w:tr>
      <w:tr w:rsidR="008C0A86" w:rsidRPr="00C35909" w:rsidTr="00043450">
        <w:trPr>
          <w:trHeight w:val="284"/>
        </w:trPr>
        <w:tc>
          <w:tcPr>
            <w:tcW w:w="675" w:type="dxa"/>
          </w:tcPr>
          <w:p w:rsidR="008C0A86" w:rsidRPr="00C35909" w:rsidRDefault="008C0A86" w:rsidP="008C0A86">
            <w:pPr>
              <w:pStyle w:val="Default"/>
              <w:numPr>
                <w:ilvl w:val="0"/>
                <w:numId w:val="14"/>
              </w:numPr>
            </w:pPr>
          </w:p>
        </w:tc>
        <w:tc>
          <w:tcPr>
            <w:tcW w:w="3969" w:type="dxa"/>
          </w:tcPr>
          <w:p w:rsidR="008C0A86" w:rsidRPr="00C35909" w:rsidRDefault="008C0A86" w:rsidP="008C0A86">
            <w:pPr>
              <w:pStyle w:val="Default"/>
            </w:pPr>
            <w:r w:rsidRPr="00C35909">
              <w:t xml:space="preserve">Своевременное составление реестров по родительской плате за питание детей и подача документов в дошкольный отдел УО </w:t>
            </w:r>
          </w:p>
        </w:tc>
        <w:tc>
          <w:tcPr>
            <w:tcW w:w="2127" w:type="dxa"/>
          </w:tcPr>
          <w:p w:rsidR="008C0A86" w:rsidRPr="00C35909" w:rsidRDefault="008C0A86" w:rsidP="008C0A86">
            <w:pPr>
              <w:rPr>
                <w:rFonts w:ascii="Times New Roman" w:hAnsi="Times New Roman" w:cs="Times New Roman"/>
                <w:sz w:val="24"/>
                <w:szCs w:val="24"/>
              </w:rPr>
            </w:pPr>
            <w:r w:rsidRPr="00C35909">
              <w:rPr>
                <w:rFonts w:ascii="Times New Roman" w:eastAsia="Times New Roman" w:hAnsi="Times New Roman" w:cs="Times New Roman"/>
                <w:sz w:val="24"/>
                <w:szCs w:val="24"/>
                <w:lang w:eastAsia="ru-RU"/>
              </w:rPr>
              <w:t>до 1000</w:t>
            </w:r>
          </w:p>
        </w:tc>
        <w:tc>
          <w:tcPr>
            <w:tcW w:w="3543" w:type="dxa"/>
          </w:tcPr>
          <w:p w:rsidR="008C0A86" w:rsidRPr="00C35909" w:rsidRDefault="008C0A86" w:rsidP="008C0A86">
            <w:pPr>
              <w:pStyle w:val="Default"/>
            </w:pPr>
            <w:r w:rsidRPr="00C35909">
              <w:t xml:space="preserve">Своевременность оформления и подачи документов в дошкольный отдел УО. </w:t>
            </w:r>
          </w:p>
        </w:tc>
      </w:tr>
      <w:tr w:rsidR="00C970F6" w:rsidRPr="00C35909" w:rsidTr="00043450">
        <w:trPr>
          <w:trHeight w:val="284"/>
        </w:trPr>
        <w:tc>
          <w:tcPr>
            <w:tcW w:w="675" w:type="dxa"/>
          </w:tcPr>
          <w:p w:rsidR="00C970F6" w:rsidRPr="00C35909" w:rsidRDefault="00C970F6" w:rsidP="008C0A86">
            <w:pPr>
              <w:pStyle w:val="Default"/>
              <w:numPr>
                <w:ilvl w:val="0"/>
                <w:numId w:val="14"/>
              </w:numPr>
            </w:pPr>
          </w:p>
        </w:tc>
        <w:tc>
          <w:tcPr>
            <w:tcW w:w="3969" w:type="dxa"/>
          </w:tcPr>
          <w:p w:rsidR="00C970F6" w:rsidRPr="00C35909" w:rsidRDefault="00C970F6" w:rsidP="008C0A86">
            <w:pPr>
              <w:pStyle w:val="Default"/>
            </w:pPr>
            <w:r w:rsidRPr="00C35909">
              <w:rPr>
                <w:rFonts w:eastAsia="Times New Roman"/>
                <w:lang w:eastAsia="ru-RU"/>
              </w:rPr>
              <w:t>Организация работы в дошкольном отделении школы  с работниками, воспитанниками, родителями по соблюдению правил ОТ, ТБ, ГО и ЧС</w:t>
            </w:r>
          </w:p>
        </w:tc>
        <w:tc>
          <w:tcPr>
            <w:tcW w:w="2127" w:type="dxa"/>
          </w:tcPr>
          <w:p w:rsidR="00C970F6" w:rsidRPr="00C35909" w:rsidRDefault="00C970F6" w:rsidP="008C0A86">
            <w:pPr>
              <w:rPr>
                <w:rFonts w:ascii="Times New Roman" w:eastAsia="Times New Roman" w:hAnsi="Times New Roman" w:cs="Times New Roman"/>
                <w:sz w:val="24"/>
                <w:szCs w:val="24"/>
                <w:lang w:eastAsia="ru-RU"/>
              </w:rPr>
            </w:pPr>
            <w:r w:rsidRPr="00C35909">
              <w:rPr>
                <w:rFonts w:ascii="Times New Roman" w:eastAsia="Times New Roman" w:hAnsi="Times New Roman" w:cs="Times New Roman"/>
                <w:sz w:val="24"/>
                <w:szCs w:val="24"/>
                <w:lang w:eastAsia="ru-RU"/>
              </w:rPr>
              <w:t>до 2000</w:t>
            </w:r>
          </w:p>
        </w:tc>
        <w:tc>
          <w:tcPr>
            <w:tcW w:w="3543" w:type="dxa"/>
          </w:tcPr>
          <w:p w:rsidR="00C970F6" w:rsidRPr="00C35909" w:rsidRDefault="00C970F6" w:rsidP="00C970F6">
            <w:pPr>
              <w:pStyle w:val="Default"/>
            </w:pPr>
            <w:r w:rsidRPr="00C35909">
              <w:t>Ведение документации, своевременное предоставление материалов. Организация и проведение мероприятий, способствующих выполнению требований норм безопасности</w:t>
            </w:r>
          </w:p>
        </w:tc>
      </w:tr>
    </w:tbl>
    <w:p w:rsidR="00A44B6C" w:rsidRPr="00C35909" w:rsidRDefault="00A44B6C" w:rsidP="00D172AE">
      <w:pPr>
        <w:pStyle w:val="aa"/>
        <w:ind w:firstLine="709"/>
        <w:jc w:val="both"/>
        <w:rPr>
          <w:rFonts w:ascii="Times New Roman" w:hAnsi="Times New Roman"/>
          <w:sz w:val="24"/>
          <w:szCs w:val="24"/>
        </w:rPr>
      </w:pPr>
    </w:p>
    <w:p w:rsidR="00A44B6C" w:rsidRPr="00C35909" w:rsidRDefault="00A44B6C" w:rsidP="00D172AE">
      <w:pPr>
        <w:pStyle w:val="aa"/>
        <w:ind w:firstLine="709"/>
        <w:jc w:val="both"/>
        <w:rPr>
          <w:rFonts w:ascii="Times New Roman" w:hAnsi="Times New Roman"/>
          <w:sz w:val="24"/>
          <w:szCs w:val="24"/>
        </w:rPr>
      </w:pPr>
      <w:r w:rsidRPr="00C35909">
        <w:rPr>
          <w:rFonts w:ascii="Times New Roman" w:hAnsi="Times New Roman"/>
          <w:sz w:val="24"/>
          <w:szCs w:val="24"/>
        </w:rPr>
        <w:t>Выплаты за интенсивность работы выплачиваются работникам учреждения за фактически отработанное время.</w:t>
      </w:r>
    </w:p>
    <w:p w:rsidR="009D5255" w:rsidRPr="00C35909" w:rsidRDefault="00A44B6C" w:rsidP="008C0A86">
      <w:pPr>
        <w:pStyle w:val="aa"/>
        <w:ind w:firstLine="709"/>
        <w:jc w:val="both"/>
        <w:rPr>
          <w:rFonts w:ascii="Times New Roman" w:hAnsi="Times New Roman"/>
          <w:sz w:val="24"/>
          <w:szCs w:val="24"/>
        </w:rPr>
      </w:pPr>
      <w:r w:rsidRPr="00C35909">
        <w:rPr>
          <w:rFonts w:ascii="Times New Roman" w:hAnsi="Times New Roman"/>
          <w:sz w:val="24"/>
          <w:szCs w:val="24"/>
        </w:rPr>
        <w:t>3.3. Выплаты за высокие результаты работы (не более 5% фонда стимулирования) устанавливаются приказом руководител</w:t>
      </w:r>
      <w:r w:rsidR="000E5415">
        <w:rPr>
          <w:rFonts w:ascii="Times New Roman" w:hAnsi="Times New Roman"/>
          <w:sz w:val="24"/>
          <w:szCs w:val="24"/>
        </w:rPr>
        <w:t>я</w:t>
      </w:r>
      <w:r w:rsidRPr="00C35909">
        <w:rPr>
          <w:rFonts w:ascii="Times New Roman" w:hAnsi="Times New Roman"/>
          <w:sz w:val="24"/>
          <w:szCs w:val="24"/>
        </w:rPr>
        <w:t xml:space="preserve"> в абсолютной величине в</w:t>
      </w:r>
      <w:r w:rsidR="008C0A86" w:rsidRPr="00C35909">
        <w:rPr>
          <w:rFonts w:ascii="Times New Roman" w:hAnsi="Times New Roman"/>
          <w:sz w:val="24"/>
          <w:szCs w:val="24"/>
        </w:rPr>
        <w:t xml:space="preserve"> виде единовременных премий за: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189"/>
        <w:gridCol w:w="1591"/>
      </w:tblGrid>
      <w:tr w:rsidR="009D5255" w:rsidRPr="008C0A86" w:rsidTr="00043450">
        <w:trPr>
          <w:trHeight w:val="472"/>
        </w:trPr>
        <w:tc>
          <w:tcPr>
            <w:tcW w:w="534" w:type="dxa"/>
          </w:tcPr>
          <w:p w:rsidR="009D5255" w:rsidRPr="008C0A86" w:rsidRDefault="009D5255" w:rsidP="00D172AE">
            <w:pPr>
              <w:spacing w:after="0" w:line="240" w:lineRule="auto"/>
              <w:jc w:val="center"/>
              <w:rPr>
                <w:rFonts w:ascii="Times New Roman" w:eastAsia="Times New Roman" w:hAnsi="Times New Roman" w:cs="Times New Roman"/>
                <w:sz w:val="24"/>
                <w:szCs w:val="24"/>
                <w:lang w:eastAsia="ru-RU"/>
              </w:rPr>
            </w:pPr>
            <w:r w:rsidRPr="008C0A86">
              <w:rPr>
                <w:rFonts w:ascii="Times New Roman" w:eastAsia="Times New Roman" w:hAnsi="Times New Roman" w:cs="Times New Roman"/>
                <w:sz w:val="24"/>
                <w:szCs w:val="24"/>
                <w:lang w:eastAsia="ru-RU"/>
              </w:rPr>
              <w:t>№</w:t>
            </w:r>
          </w:p>
          <w:p w:rsidR="00043450" w:rsidRPr="008C0A86" w:rsidRDefault="00043450" w:rsidP="00043450">
            <w:pPr>
              <w:spacing w:after="0" w:line="240" w:lineRule="auto"/>
              <w:rPr>
                <w:rFonts w:ascii="Times New Roman" w:eastAsia="Times New Roman" w:hAnsi="Times New Roman" w:cs="Times New Roman"/>
                <w:sz w:val="24"/>
                <w:szCs w:val="24"/>
                <w:lang w:eastAsia="ru-RU"/>
              </w:rPr>
            </w:pPr>
          </w:p>
        </w:tc>
        <w:tc>
          <w:tcPr>
            <w:tcW w:w="8189" w:type="dxa"/>
            <w:vAlign w:val="center"/>
          </w:tcPr>
          <w:p w:rsidR="009D5255" w:rsidRPr="008C0A86" w:rsidRDefault="009D5255" w:rsidP="00D172AE">
            <w:pPr>
              <w:spacing w:after="0" w:line="240" w:lineRule="auto"/>
              <w:jc w:val="center"/>
              <w:rPr>
                <w:rFonts w:ascii="Times New Roman" w:eastAsia="Times New Roman" w:hAnsi="Times New Roman" w:cs="Times New Roman"/>
                <w:sz w:val="24"/>
                <w:szCs w:val="24"/>
                <w:lang w:eastAsia="ru-RU"/>
              </w:rPr>
            </w:pPr>
            <w:r w:rsidRPr="008C0A86">
              <w:rPr>
                <w:rFonts w:ascii="Times New Roman" w:eastAsia="Times New Roman" w:hAnsi="Times New Roman" w:cs="Times New Roman"/>
                <w:sz w:val="24"/>
                <w:szCs w:val="24"/>
                <w:lang w:eastAsia="ru-RU"/>
              </w:rPr>
              <w:t>Перечень работ</w:t>
            </w:r>
          </w:p>
        </w:tc>
        <w:tc>
          <w:tcPr>
            <w:tcW w:w="1591" w:type="dxa"/>
            <w:vAlign w:val="center"/>
          </w:tcPr>
          <w:p w:rsidR="009D5255" w:rsidRPr="008C0A86" w:rsidRDefault="009D5255" w:rsidP="00D172AE">
            <w:pPr>
              <w:spacing w:after="0" w:line="240" w:lineRule="auto"/>
              <w:jc w:val="center"/>
              <w:rPr>
                <w:rFonts w:ascii="Times New Roman" w:eastAsia="Times New Roman" w:hAnsi="Times New Roman" w:cs="Times New Roman"/>
                <w:sz w:val="24"/>
                <w:szCs w:val="24"/>
                <w:lang w:eastAsia="ru-RU"/>
              </w:rPr>
            </w:pPr>
            <w:r w:rsidRPr="008C0A86">
              <w:rPr>
                <w:rFonts w:ascii="Times New Roman" w:eastAsia="Times New Roman" w:hAnsi="Times New Roman" w:cs="Times New Roman"/>
                <w:sz w:val="24"/>
                <w:szCs w:val="24"/>
                <w:lang w:eastAsia="ru-RU"/>
              </w:rPr>
              <w:t>Сумма, руб.</w:t>
            </w:r>
          </w:p>
        </w:tc>
      </w:tr>
      <w:tr w:rsidR="009D5255" w:rsidRPr="008C0A86" w:rsidTr="00D76BB5">
        <w:tc>
          <w:tcPr>
            <w:tcW w:w="534" w:type="dxa"/>
          </w:tcPr>
          <w:p w:rsidR="009D5255" w:rsidRPr="008C0A86" w:rsidRDefault="009D5255" w:rsidP="00D172AE">
            <w:pPr>
              <w:pStyle w:val="af"/>
              <w:numPr>
                <w:ilvl w:val="0"/>
                <w:numId w:val="11"/>
              </w:numPr>
              <w:spacing w:after="0" w:line="240" w:lineRule="auto"/>
              <w:rPr>
                <w:rFonts w:ascii="Times New Roman" w:eastAsia="Calibri" w:hAnsi="Times New Roman"/>
                <w:sz w:val="24"/>
                <w:szCs w:val="24"/>
              </w:rPr>
            </w:pPr>
          </w:p>
        </w:tc>
        <w:tc>
          <w:tcPr>
            <w:tcW w:w="8189" w:type="dxa"/>
          </w:tcPr>
          <w:p w:rsidR="009D5255" w:rsidRPr="008C0A86" w:rsidRDefault="009D5255" w:rsidP="008C0A86">
            <w:pPr>
              <w:spacing w:after="0" w:line="240" w:lineRule="auto"/>
              <w:ind w:left="35"/>
              <w:rPr>
                <w:rFonts w:ascii="Times New Roman" w:hAnsi="Times New Roman" w:cs="Times New Roman"/>
                <w:sz w:val="24"/>
                <w:szCs w:val="24"/>
              </w:rPr>
            </w:pPr>
            <w:r w:rsidRPr="008C0A86">
              <w:rPr>
                <w:rFonts w:ascii="Times New Roman" w:hAnsi="Times New Roman" w:cs="Times New Roman"/>
                <w:sz w:val="24"/>
                <w:szCs w:val="24"/>
              </w:rPr>
              <w:t xml:space="preserve">Организация и проведение областных, муниципальных семинаров-практикумов, мастер-классов, творческих встреч, конференций, проверка экзаменационных работ ГИА и ЕГЭ, проверка олимпиадных работ и т.д. </w:t>
            </w:r>
          </w:p>
        </w:tc>
        <w:tc>
          <w:tcPr>
            <w:tcW w:w="1591" w:type="dxa"/>
          </w:tcPr>
          <w:p w:rsidR="009D5255" w:rsidRPr="008C0A86" w:rsidRDefault="009D5255" w:rsidP="00E85D57">
            <w:pPr>
              <w:spacing w:after="0" w:line="240" w:lineRule="auto"/>
              <w:ind w:left="212"/>
              <w:rPr>
                <w:rFonts w:ascii="Times New Roman" w:hAnsi="Times New Roman" w:cs="Times New Roman"/>
                <w:sz w:val="24"/>
                <w:szCs w:val="24"/>
              </w:rPr>
            </w:pPr>
            <w:r w:rsidRPr="008C0A86">
              <w:rPr>
                <w:rFonts w:ascii="Times New Roman" w:hAnsi="Times New Roman" w:cs="Times New Roman"/>
                <w:sz w:val="24"/>
                <w:szCs w:val="24"/>
              </w:rPr>
              <w:t>до 3000</w:t>
            </w:r>
          </w:p>
          <w:p w:rsidR="009D5255" w:rsidRPr="008C0A86" w:rsidRDefault="009D5255" w:rsidP="00E85D57">
            <w:pPr>
              <w:spacing w:after="0" w:line="240" w:lineRule="auto"/>
              <w:ind w:left="212"/>
              <w:rPr>
                <w:rFonts w:ascii="Times New Roman" w:hAnsi="Times New Roman" w:cs="Times New Roman"/>
                <w:sz w:val="24"/>
                <w:szCs w:val="24"/>
              </w:rPr>
            </w:pPr>
          </w:p>
        </w:tc>
      </w:tr>
      <w:tr w:rsidR="009D5255" w:rsidRPr="008C0A86" w:rsidTr="00D76BB5">
        <w:tc>
          <w:tcPr>
            <w:tcW w:w="534" w:type="dxa"/>
          </w:tcPr>
          <w:p w:rsidR="009D5255" w:rsidRPr="008C0A86" w:rsidRDefault="009D5255" w:rsidP="00D172AE">
            <w:pPr>
              <w:pStyle w:val="af"/>
              <w:numPr>
                <w:ilvl w:val="0"/>
                <w:numId w:val="11"/>
              </w:numPr>
              <w:spacing w:after="0" w:line="240" w:lineRule="auto"/>
              <w:rPr>
                <w:rFonts w:ascii="Times New Roman" w:eastAsia="Calibri" w:hAnsi="Times New Roman"/>
                <w:sz w:val="24"/>
                <w:szCs w:val="24"/>
              </w:rPr>
            </w:pPr>
          </w:p>
        </w:tc>
        <w:tc>
          <w:tcPr>
            <w:tcW w:w="8189" w:type="dxa"/>
          </w:tcPr>
          <w:p w:rsidR="009D5255" w:rsidRPr="008C0A86" w:rsidRDefault="009D5255" w:rsidP="008C0A86">
            <w:pPr>
              <w:spacing w:after="0" w:line="240" w:lineRule="auto"/>
              <w:ind w:left="35"/>
              <w:rPr>
                <w:rFonts w:ascii="Times New Roman" w:hAnsi="Times New Roman" w:cs="Times New Roman"/>
                <w:sz w:val="24"/>
                <w:szCs w:val="24"/>
              </w:rPr>
            </w:pPr>
            <w:r w:rsidRPr="008C0A86">
              <w:rPr>
                <w:rFonts w:ascii="Times New Roman" w:hAnsi="Times New Roman" w:cs="Times New Roman"/>
                <w:sz w:val="24"/>
                <w:szCs w:val="24"/>
              </w:rPr>
              <w:t>Организация  и проведение акций («Первое сентября – каждому школьнику», «Выпускники», «Посади дерево» и др.)</w:t>
            </w:r>
          </w:p>
        </w:tc>
        <w:tc>
          <w:tcPr>
            <w:tcW w:w="1591" w:type="dxa"/>
          </w:tcPr>
          <w:p w:rsidR="009D5255" w:rsidRPr="008C0A86" w:rsidRDefault="009D5255" w:rsidP="00E85D57">
            <w:pPr>
              <w:spacing w:after="0" w:line="240" w:lineRule="auto"/>
              <w:ind w:left="212" w:right="-243"/>
              <w:rPr>
                <w:rFonts w:ascii="Times New Roman" w:hAnsi="Times New Roman" w:cs="Times New Roman"/>
                <w:sz w:val="24"/>
                <w:szCs w:val="24"/>
              </w:rPr>
            </w:pPr>
            <w:r w:rsidRPr="008C0A86">
              <w:rPr>
                <w:rFonts w:ascii="Times New Roman" w:hAnsi="Times New Roman" w:cs="Times New Roman"/>
                <w:sz w:val="24"/>
                <w:szCs w:val="24"/>
              </w:rPr>
              <w:t>до 3000</w:t>
            </w:r>
          </w:p>
          <w:p w:rsidR="009D5255" w:rsidRPr="008C0A86" w:rsidRDefault="009D5255" w:rsidP="00E85D57">
            <w:pPr>
              <w:spacing w:after="0" w:line="240" w:lineRule="auto"/>
              <w:ind w:left="212" w:right="-243"/>
              <w:rPr>
                <w:rFonts w:ascii="Times New Roman" w:hAnsi="Times New Roman" w:cs="Times New Roman"/>
                <w:sz w:val="24"/>
                <w:szCs w:val="24"/>
              </w:rPr>
            </w:pPr>
          </w:p>
        </w:tc>
      </w:tr>
      <w:tr w:rsidR="009D5255" w:rsidRPr="008C0A86" w:rsidTr="000E5415">
        <w:trPr>
          <w:trHeight w:val="642"/>
        </w:trPr>
        <w:tc>
          <w:tcPr>
            <w:tcW w:w="534" w:type="dxa"/>
          </w:tcPr>
          <w:p w:rsidR="009D5255" w:rsidRPr="008C0A86" w:rsidRDefault="009D5255" w:rsidP="00D172AE">
            <w:pPr>
              <w:pStyle w:val="af"/>
              <w:numPr>
                <w:ilvl w:val="0"/>
                <w:numId w:val="11"/>
              </w:numPr>
              <w:spacing w:after="0" w:line="240" w:lineRule="auto"/>
              <w:rPr>
                <w:rFonts w:ascii="Times New Roman" w:eastAsia="Calibri" w:hAnsi="Times New Roman"/>
                <w:sz w:val="24"/>
                <w:szCs w:val="24"/>
              </w:rPr>
            </w:pPr>
          </w:p>
        </w:tc>
        <w:tc>
          <w:tcPr>
            <w:tcW w:w="8189" w:type="dxa"/>
          </w:tcPr>
          <w:p w:rsidR="009D5255" w:rsidRPr="008C0A86" w:rsidRDefault="009D5255" w:rsidP="008C0A86">
            <w:pPr>
              <w:spacing w:after="0" w:line="240" w:lineRule="auto"/>
              <w:ind w:left="35"/>
              <w:rPr>
                <w:rFonts w:ascii="Times New Roman" w:hAnsi="Times New Roman" w:cs="Times New Roman"/>
                <w:sz w:val="24"/>
                <w:szCs w:val="24"/>
              </w:rPr>
            </w:pPr>
            <w:r w:rsidRPr="008C0A86">
              <w:rPr>
                <w:rFonts w:ascii="Times New Roman" w:hAnsi="Times New Roman" w:cs="Times New Roman"/>
                <w:sz w:val="24"/>
                <w:szCs w:val="24"/>
              </w:rPr>
              <w:t>Организация работы с трудовым отрядом школьников  по благоустройству  территории, косметическом ремонте школы</w:t>
            </w:r>
          </w:p>
        </w:tc>
        <w:tc>
          <w:tcPr>
            <w:tcW w:w="1591" w:type="dxa"/>
          </w:tcPr>
          <w:p w:rsidR="009D5255" w:rsidRPr="008C0A86" w:rsidRDefault="009D5255" w:rsidP="00E85D57">
            <w:pPr>
              <w:spacing w:after="0" w:line="240" w:lineRule="auto"/>
              <w:ind w:left="212" w:right="-243"/>
              <w:rPr>
                <w:rFonts w:ascii="Times New Roman" w:hAnsi="Times New Roman" w:cs="Times New Roman"/>
                <w:sz w:val="24"/>
                <w:szCs w:val="24"/>
              </w:rPr>
            </w:pPr>
            <w:r w:rsidRPr="008C0A86">
              <w:rPr>
                <w:rFonts w:ascii="Times New Roman" w:hAnsi="Times New Roman" w:cs="Times New Roman"/>
                <w:sz w:val="24"/>
                <w:szCs w:val="24"/>
              </w:rPr>
              <w:t>до 3000</w:t>
            </w:r>
          </w:p>
          <w:p w:rsidR="009D5255" w:rsidRPr="008C0A86" w:rsidRDefault="009D5255" w:rsidP="00E85D57">
            <w:pPr>
              <w:spacing w:after="0" w:line="240" w:lineRule="auto"/>
              <w:ind w:left="212" w:right="-243"/>
              <w:rPr>
                <w:rFonts w:ascii="Times New Roman" w:hAnsi="Times New Roman" w:cs="Times New Roman"/>
                <w:sz w:val="24"/>
                <w:szCs w:val="24"/>
              </w:rPr>
            </w:pPr>
          </w:p>
        </w:tc>
      </w:tr>
      <w:tr w:rsidR="009D5255" w:rsidRPr="008C0A86" w:rsidTr="00D76BB5">
        <w:tc>
          <w:tcPr>
            <w:tcW w:w="534" w:type="dxa"/>
          </w:tcPr>
          <w:p w:rsidR="009D5255" w:rsidRPr="008C0A86" w:rsidRDefault="009D5255" w:rsidP="00D172AE">
            <w:pPr>
              <w:pStyle w:val="af"/>
              <w:numPr>
                <w:ilvl w:val="0"/>
                <w:numId w:val="11"/>
              </w:numPr>
              <w:tabs>
                <w:tab w:val="left" w:pos="180"/>
              </w:tabs>
              <w:spacing w:after="0" w:line="240" w:lineRule="auto"/>
              <w:rPr>
                <w:rFonts w:ascii="Times New Roman" w:eastAsia="Calibri" w:hAnsi="Times New Roman"/>
                <w:sz w:val="24"/>
                <w:szCs w:val="24"/>
              </w:rPr>
            </w:pPr>
          </w:p>
        </w:tc>
        <w:tc>
          <w:tcPr>
            <w:tcW w:w="8189" w:type="dxa"/>
          </w:tcPr>
          <w:p w:rsidR="009D5255" w:rsidRDefault="009D5255" w:rsidP="008C0A86">
            <w:pPr>
              <w:tabs>
                <w:tab w:val="left" w:pos="180"/>
              </w:tabs>
              <w:spacing w:after="0" w:line="240" w:lineRule="auto"/>
              <w:ind w:left="35"/>
              <w:rPr>
                <w:rFonts w:ascii="Times New Roman" w:hAnsi="Times New Roman" w:cs="Times New Roman"/>
                <w:sz w:val="24"/>
                <w:szCs w:val="24"/>
              </w:rPr>
            </w:pPr>
            <w:r w:rsidRPr="008C0A86">
              <w:rPr>
                <w:rFonts w:ascii="Times New Roman" w:hAnsi="Times New Roman" w:cs="Times New Roman"/>
                <w:sz w:val="24"/>
                <w:szCs w:val="24"/>
              </w:rPr>
              <w:t xml:space="preserve">Организация подготовки к участию педагогов </w:t>
            </w:r>
            <w:r w:rsidR="008C0A86">
              <w:rPr>
                <w:rFonts w:ascii="Times New Roman" w:hAnsi="Times New Roman" w:cs="Times New Roman"/>
                <w:sz w:val="24"/>
                <w:szCs w:val="24"/>
              </w:rPr>
              <w:t xml:space="preserve">и воспитателей </w:t>
            </w:r>
            <w:r w:rsidRPr="008C0A86">
              <w:rPr>
                <w:rFonts w:ascii="Times New Roman" w:hAnsi="Times New Roman" w:cs="Times New Roman"/>
                <w:sz w:val="24"/>
                <w:szCs w:val="24"/>
              </w:rPr>
              <w:t>в профессиональном конкурсе</w:t>
            </w:r>
          </w:p>
          <w:p w:rsidR="008C0A86" w:rsidRPr="008C0A86" w:rsidRDefault="008C0A86" w:rsidP="008C0A86">
            <w:pPr>
              <w:tabs>
                <w:tab w:val="left" w:pos="180"/>
              </w:tabs>
              <w:spacing w:after="0" w:line="240" w:lineRule="auto"/>
              <w:ind w:left="35"/>
              <w:rPr>
                <w:rFonts w:ascii="Times New Roman" w:hAnsi="Times New Roman" w:cs="Times New Roman"/>
                <w:sz w:val="24"/>
                <w:szCs w:val="24"/>
              </w:rPr>
            </w:pPr>
          </w:p>
        </w:tc>
        <w:tc>
          <w:tcPr>
            <w:tcW w:w="1591" w:type="dxa"/>
          </w:tcPr>
          <w:p w:rsidR="009D5255" w:rsidRPr="008C0A86" w:rsidRDefault="009D5255" w:rsidP="00E85D57">
            <w:pPr>
              <w:spacing w:after="0" w:line="240" w:lineRule="auto"/>
              <w:ind w:left="212" w:right="-243"/>
              <w:rPr>
                <w:rFonts w:ascii="Times New Roman" w:hAnsi="Times New Roman" w:cs="Times New Roman"/>
                <w:sz w:val="24"/>
                <w:szCs w:val="24"/>
              </w:rPr>
            </w:pPr>
            <w:r w:rsidRPr="008C0A86">
              <w:rPr>
                <w:rFonts w:ascii="Times New Roman" w:hAnsi="Times New Roman" w:cs="Times New Roman"/>
                <w:sz w:val="24"/>
                <w:szCs w:val="24"/>
              </w:rPr>
              <w:t>до 5000</w:t>
            </w:r>
          </w:p>
        </w:tc>
      </w:tr>
      <w:tr w:rsidR="009D5255" w:rsidRPr="008C0A86" w:rsidTr="00D76BB5">
        <w:tc>
          <w:tcPr>
            <w:tcW w:w="534" w:type="dxa"/>
          </w:tcPr>
          <w:p w:rsidR="009D5255" w:rsidRPr="008C0A86" w:rsidRDefault="009D5255" w:rsidP="00D172AE">
            <w:pPr>
              <w:pStyle w:val="af"/>
              <w:numPr>
                <w:ilvl w:val="0"/>
                <w:numId w:val="11"/>
              </w:numPr>
              <w:tabs>
                <w:tab w:val="left" w:pos="180"/>
              </w:tabs>
              <w:spacing w:after="0" w:line="240" w:lineRule="auto"/>
              <w:rPr>
                <w:rFonts w:ascii="Times New Roman" w:eastAsia="Calibri" w:hAnsi="Times New Roman"/>
                <w:sz w:val="24"/>
                <w:szCs w:val="24"/>
              </w:rPr>
            </w:pPr>
          </w:p>
        </w:tc>
        <w:tc>
          <w:tcPr>
            <w:tcW w:w="8189" w:type="dxa"/>
          </w:tcPr>
          <w:p w:rsidR="009D5255" w:rsidRPr="008C0A86" w:rsidRDefault="00043450" w:rsidP="008C0A86">
            <w:pPr>
              <w:tabs>
                <w:tab w:val="left" w:pos="180"/>
              </w:tabs>
              <w:spacing w:after="0" w:line="240" w:lineRule="auto"/>
              <w:ind w:left="35"/>
              <w:rPr>
                <w:rFonts w:ascii="Times New Roman" w:hAnsi="Times New Roman" w:cs="Times New Roman"/>
                <w:sz w:val="24"/>
                <w:szCs w:val="24"/>
              </w:rPr>
            </w:pPr>
            <w:r w:rsidRPr="008C0A86">
              <w:rPr>
                <w:rFonts w:ascii="Times New Roman" w:hAnsi="Times New Roman" w:cs="Times New Roman"/>
                <w:sz w:val="24"/>
                <w:szCs w:val="24"/>
              </w:rPr>
              <w:t xml:space="preserve">Участие </w:t>
            </w:r>
            <w:r w:rsidR="009D5255" w:rsidRPr="008C0A86">
              <w:rPr>
                <w:rFonts w:ascii="Times New Roman" w:hAnsi="Times New Roman" w:cs="Times New Roman"/>
                <w:sz w:val="24"/>
                <w:szCs w:val="24"/>
              </w:rPr>
              <w:t>в разработке локальных актов, Программы развития</w:t>
            </w:r>
          </w:p>
          <w:p w:rsidR="00043450" w:rsidRPr="008C0A86" w:rsidRDefault="00043450" w:rsidP="008C0A86">
            <w:pPr>
              <w:tabs>
                <w:tab w:val="left" w:pos="180"/>
              </w:tabs>
              <w:spacing w:after="0" w:line="240" w:lineRule="auto"/>
              <w:ind w:left="35"/>
              <w:rPr>
                <w:rFonts w:ascii="Times New Roman" w:hAnsi="Times New Roman" w:cs="Times New Roman"/>
                <w:sz w:val="24"/>
                <w:szCs w:val="24"/>
              </w:rPr>
            </w:pPr>
          </w:p>
        </w:tc>
        <w:tc>
          <w:tcPr>
            <w:tcW w:w="1591" w:type="dxa"/>
          </w:tcPr>
          <w:p w:rsidR="009D5255" w:rsidRPr="008C0A86" w:rsidRDefault="009D5255" w:rsidP="00E85D57">
            <w:pPr>
              <w:spacing w:after="0" w:line="240" w:lineRule="auto"/>
              <w:ind w:left="212" w:right="-243"/>
              <w:rPr>
                <w:rFonts w:ascii="Times New Roman" w:hAnsi="Times New Roman" w:cs="Times New Roman"/>
                <w:sz w:val="24"/>
                <w:szCs w:val="24"/>
              </w:rPr>
            </w:pPr>
            <w:r w:rsidRPr="008C0A86">
              <w:rPr>
                <w:rFonts w:ascii="Times New Roman" w:hAnsi="Times New Roman" w:cs="Times New Roman"/>
                <w:sz w:val="24"/>
                <w:szCs w:val="24"/>
              </w:rPr>
              <w:t>до 3000</w:t>
            </w:r>
          </w:p>
        </w:tc>
      </w:tr>
      <w:tr w:rsidR="009D5255" w:rsidRPr="008C0A86" w:rsidTr="00D76BB5">
        <w:tc>
          <w:tcPr>
            <w:tcW w:w="534" w:type="dxa"/>
          </w:tcPr>
          <w:p w:rsidR="009D5255" w:rsidRPr="008C0A86" w:rsidRDefault="009D5255" w:rsidP="00D172AE">
            <w:pPr>
              <w:pStyle w:val="af"/>
              <w:numPr>
                <w:ilvl w:val="0"/>
                <w:numId w:val="11"/>
              </w:numPr>
              <w:tabs>
                <w:tab w:val="left" w:pos="180"/>
              </w:tabs>
              <w:spacing w:after="0" w:line="240" w:lineRule="auto"/>
              <w:rPr>
                <w:rFonts w:ascii="Times New Roman" w:eastAsia="Calibri" w:hAnsi="Times New Roman"/>
                <w:sz w:val="24"/>
                <w:szCs w:val="24"/>
              </w:rPr>
            </w:pPr>
          </w:p>
        </w:tc>
        <w:tc>
          <w:tcPr>
            <w:tcW w:w="8189" w:type="dxa"/>
          </w:tcPr>
          <w:p w:rsidR="009D5255" w:rsidRPr="008C0A86" w:rsidRDefault="009D5255" w:rsidP="008C0A86">
            <w:pPr>
              <w:tabs>
                <w:tab w:val="left" w:pos="180"/>
              </w:tabs>
              <w:spacing w:after="0" w:line="240" w:lineRule="auto"/>
              <w:ind w:left="35"/>
              <w:rPr>
                <w:rFonts w:ascii="Times New Roman" w:hAnsi="Times New Roman" w:cs="Times New Roman"/>
                <w:sz w:val="24"/>
                <w:szCs w:val="24"/>
              </w:rPr>
            </w:pPr>
            <w:r w:rsidRPr="008C0A86">
              <w:rPr>
                <w:rFonts w:ascii="Times New Roman" w:hAnsi="Times New Roman" w:cs="Times New Roman"/>
                <w:sz w:val="24"/>
                <w:szCs w:val="24"/>
              </w:rPr>
              <w:t>Успешное выполнение сверх урочных работ, оперативность и качественный результат при подготовке к плановым и оперативным проверкам, аккредитации и лицензированию</w:t>
            </w:r>
          </w:p>
        </w:tc>
        <w:tc>
          <w:tcPr>
            <w:tcW w:w="1591" w:type="dxa"/>
          </w:tcPr>
          <w:p w:rsidR="009D5255" w:rsidRPr="008C0A86" w:rsidRDefault="009D5255" w:rsidP="00E85D57">
            <w:pPr>
              <w:spacing w:after="0" w:line="240" w:lineRule="auto"/>
              <w:ind w:left="212" w:right="-250"/>
              <w:rPr>
                <w:rFonts w:ascii="Times New Roman" w:hAnsi="Times New Roman" w:cs="Times New Roman"/>
                <w:sz w:val="24"/>
                <w:szCs w:val="24"/>
              </w:rPr>
            </w:pPr>
            <w:r w:rsidRPr="008C0A86">
              <w:rPr>
                <w:rFonts w:ascii="Times New Roman" w:hAnsi="Times New Roman" w:cs="Times New Roman"/>
                <w:sz w:val="24"/>
                <w:szCs w:val="24"/>
              </w:rPr>
              <w:t>до  5000</w:t>
            </w:r>
          </w:p>
        </w:tc>
      </w:tr>
      <w:tr w:rsidR="009D5255" w:rsidRPr="008C0A86" w:rsidTr="00D76BB5">
        <w:tc>
          <w:tcPr>
            <w:tcW w:w="534" w:type="dxa"/>
          </w:tcPr>
          <w:p w:rsidR="009D5255" w:rsidRPr="008C0A86" w:rsidRDefault="009D5255" w:rsidP="00D172AE">
            <w:pPr>
              <w:pStyle w:val="af"/>
              <w:numPr>
                <w:ilvl w:val="0"/>
                <w:numId w:val="11"/>
              </w:numPr>
              <w:tabs>
                <w:tab w:val="left" w:pos="180"/>
              </w:tabs>
              <w:spacing w:after="0" w:line="240" w:lineRule="auto"/>
              <w:rPr>
                <w:rFonts w:ascii="Times New Roman" w:eastAsia="Calibri" w:hAnsi="Times New Roman"/>
                <w:sz w:val="24"/>
                <w:szCs w:val="24"/>
              </w:rPr>
            </w:pPr>
          </w:p>
        </w:tc>
        <w:tc>
          <w:tcPr>
            <w:tcW w:w="8189" w:type="dxa"/>
          </w:tcPr>
          <w:p w:rsidR="009D5255" w:rsidRPr="008C0A86" w:rsidRDefault="009D5255" w:rsidP="008C0A86">
            <w:pPr>
              <w:tabs>
                <w:tab w:val="left" w:pos="180"/>
              </w:tabs>
              <w:spacing w:after="0" w:line="240" w:lineRule="auto"/>
              <w:ind w:left="35"/>
              <w:rPr>
                <w:rFonts w:ascii="Times New Roman" w:hAnsi="Times New Roman" w:cs="Times New Roman"/>
                <w:sz w:val="24"/>
                <w:szCs w:val="24"/>
              </w:rPr>
            </w:pPr>
            <w:r w:rsidRPr="008C0A86">
              <w:rPr>
                <w:rFonts w:ascii="Times New Roman" w:hAnsi="Times New Roman" w:cs="Times New Roman"/>
                <w:sz w:val="24"/>
                <w:szCs w:val="24"/>
              </w:rPr>
              <w:t>Активное творческое участие в разработке и подготовке конкурсных  материалов различного уровня</w:t>
            </w:r>
          </w:p>
        </w:tc>
        <w:tc>
          <w:tcPr>
            <w:tcW w:w="1591" w:type="dxa"/>
          </w:tcPr>
          <w:p w:rsidR="009D5255" w:rsidRPr="008C0A86" w:rsidRDefault="009D5255" w:rsidP="00E85D57">
            <w:pPr>
              <w:spacing w:after="0" w:line="240" w:lineRule="auto"/>
              <w:ind w:left="212" w:right="-250"/>
              <w:rPr>
                <w:rFonts w:ascii="Times New Roman" w:hAnsi="Times New Roman" w:cs="Times New Roman"/>
                <w:sz w:val="24"/>
                <w:szCs w:val="24"/>
              </w:rPr>
            </w:pPr>
            <w:r w:rsidRPr="008C0A86">
              <w:rPr>
                <w:rFonts w:ascii="Times New Roman" w:hAnsi="Times New Roman" w:cs="Times New Roman"/>
                <w:sz w:val="24"/>
                <w:szCs w:val="24"/>
              </w:rPr>
              <w:t>до  5000</w:t>
            </w:r>
          </w:p>
        </w:tc>
      </w:tr>
      <w:tr w:rsidR="009D5255" w:rsidRPr="008C0A86" w:rsidTr="00D76BB5">
        <w:tc>
          <w:tcPr>
            <w:tcW w:w="534" w:type="dxa"/>
          </w:tcPr>
          <w:p w:rsidR="009D5255" w:rsidRPr="008C0A86" w:rsidRDefault="009D5255" w:rsidP="00D172AE">
            <w:pPr>
              <w:pStyle w:val="af"/>
              <w:numPr>
                <w:ilvl w:val="0"/>
                <w:numId w:val="11"/>
              </w:numPr>
              <w:spacing w:after="0" w:line="240" w:lineRule="auto"/>
              <w:rPr>
                <w:rFonts w:ascii="Times New Roman" w:eastAsia="Calibri" w:hAnsi="Times New Roman"/>
                <w:sz w:val="24"/>
                <w:szCs w:val="24"/>
              </w:rPr>
            </w:pPr>
          </w:p>
        </w:tc>
        <w:tc>
          <w:tcPr>
            <w:tcW w:w="8189" w:type="dxa"/>
          </w:tcPr>
          <w:p w:rsidR="009D5255" w:rsidRDefault="009D5255" w:rsidP="008C0A86">
            <w:pPr>
              <w:spacing w:after="0" w:line="240" w:lineRule="auto"/>
              <w:ind w:left="35"/>
              <w:rPr>
                <w:rFonts w:ascii="Times New Roman" w:hAnsi="Times New Roman" w:cs="Times New Roman"/>
                <w:sz w:val="24"/>
                <w:szCs w:val="24"/>
              </w:rPr>
            </w:pPr>
            <w:r w:rsidRPr="008C0A86">
              <w:rPr>
                <w:rFonts w:ascii="Times New Roman" w:hAnsi="Times New Roman" w:cs="Times New Roman"/>
                <w:sz w:val="24"/>
                <w:szCs w:val="24"/>
              </w:rPr>
              <w:t>Проведение внеплановых общешкольных мероприятий</w:t>
            </w:r>
          </w:p>
          <w:p w:rsidR="008C0A86" w:rsidRPr="008C0A86" w:rsidRDefault="008C0A86" w:rsidP="008C0A86">
            <w:pPr>
              <w:spacing w:after="0" w:line="240" w:lineRule="auto"/>
              <w:ind w:left="35"/>
              <w:rPr>
                <w:rFonts w:ascii="Times New Roman" w:hAnsi="Times New Roman" w:cs="Times New Roman"/>
                <w:sz w:val="24"/>
                <w:szCs w:val="24"/>
              </w:rPr>
            </w:pPr>
          </w:p>
        </w:tc>
        <w:tc>
          <w:tcPr>
            <w:tcW w:w="1591" w:type="dxa"/>
          </w:tcPr>
          <w:p w:rsidR="009D5255" w:rsidRPr="008C0A86" w:rsidRDefault="009D5255" w:rsidP="00E85D57">
            <w:pPr>
              <w:spacing w:after="0" w:line="240" w:lineRule="auto"/>
              <w:ind w:left="212" w:right="-250"/>
              <w:rPr>
                <w:rFonts w:ascii="Times New Roman" w:hAnsi="Times New Roman" w:cs="Times New Roman"/>
                <w:sz w:val="24"/>
                <w:szCs w:val="24"/>
              </w:rPr>
            </w:pPr>
            <w:r w:rsidRPr="008C0A86">
              <w:rPr>
                <w:rFonts w:ascii="Times New Roman" w:hAnsi="Times New Roman" w:cs="Times New Roman"/>
                <w:sz w:val="24"/>
                <w:szCs w:val="24"/>
              </w:rPr>
              <w:t>до 2000</w:t>
            </w:r>
          </w:p>
        </w:tc>
      </w:tr>
      <w:tr w:rsidR="009D5255" w:rsidRPr="008C0A86" w:rsidTr="00D76BB5">
        <w:tc>
          <w:tcPr>
            <w:tcW w:w="534" w:type="dxa"/>
          </w:tcPr>
          <w:p w:rsidR="009D5255" w:rsidRPr="008C0A86" w:rsidRDefault="009D5255" w:rsidP="00D172AE">
            <w:pPr>
              <w:pStyle w:val="af"/>
              <w:numPr>
                <w:ilvl w:val="0"/>
                <w:numId w:val="11"/>
              </w:numPr>
              <w:spacing w:after="0" w:line="240" w:lineRule="auto"/>
              <w:rPr>
                <w:rFonts w:ascii="Times New Roman" w:eastAsia="Calibri" w:hAnsi="Times New Roman"/>
                <w:sz w:val="24"/>
                <w:szCs w:val="24"/>
              </w:rPr>
            </w:pPr>
          </w:p>
        </w:tc>
        <w:tc>
          <w:tcPr>
            <w:tcW w:w="8189" w:type="dxa"/>
          </w:tcPr>
          <w:p w:rsidR="009D5255" w:rsidRPr="008C0A86" w:rsidRDefault="009D5255" w:rsidP="008C0A86">
            <w:pPr>
              <w:spacing w:after="0" w:line="240" w:lineRule="auto"/>
              <w:ind w:left="35"/>
              <w:rPr>
                <w:rFonts w:ascii="Times New Roman" w:hAnsi="Times New Roman" w:cs="Times New Roman"/>
                <w:sz w:val="24"/>
                <w:szCs w:val="24"/>
              </w:rPr>
            </w:pPr>
            <w:r w:rsidRPr="008C0A86">
              <w:rPr>
                <w:rFonts w:ascii="Times New Roman" w:hAnsi="Times New Roman" w:cs="Times New Roman"/>
                <w:sz w:val="24"/>
                <w:szCs w:val="24"/>
              </w:rPr>
              <w:t>Выполнение оформительских работ по школе</w:t>
            </w:r>
            <w:r w:rsidR="008C0A86">
              <w:rPr>
                <w:rFonts w:ascii="Times New Roman" w:hAnsi="Times New Roman" w:cs="Times New Roman"/>
                <w:sz w:val="24"/>
                <w:szCs w:val="24"/>
              </w:rPr>
              <w:t xml:space="preserve"> и дошкольному отделению</w:t>
            </w:r>
            <w:r w:rsidRPr="008C0A86">
              <w:rPr>
                <w:rFonts w:ascii="Times New Roman" w:hAnsi="Times New Roman" w:cs="Times New Roman"/>
                <w:sz w:val="24"/>
                <w:szCs w:val="24"/>
              </w:rPr>
              <w:t xml:space="preserve"> (стенды, выставки, баннеры, оформление кабинета</w:t>
            </w:r>
            <w:r w:rsidR="008C0A86">
              <w:rPr>
                <w:rFonts w:ascii="Times New Roman" w:hAnsi="Times New Roman" w:cs="Times New Roman"/>
                <w:sz w:val="24"/>
                <w:szCs w:val="24"/>
              </w:rPr>
              <w:t xml:space="preserve"> и групп</w:t>
            </w:r>
            <w:r w:rsidRPr="008C0A86">
              <w:rPr>
                <w:rFonts w:ascii="Times New Roman" w:hAnsi="Times New Roman" w:cs="Times New Roman"/>
                <w:sz w:val="24"/>
                <w:szCs w:val="24"/>
              </w:rPr>
              <w:t>)</w:t>
            </w:r>
          </w:p>
        </w:tc>
        <w:tc>
          <w:tcPr>
            <w:tcW w:w="1591" w:type="dxa"/>
          </w:tcPr>
          <w:p w:rsidR="009D5255" w:rsidRPr="008C0A86" w:rsidRDefault="009D5255" w:rsidP="00E85D57">
            <w:pPr>
              <w:spacing w:after="0" w:line="240" w:lineRule="auto"/>
              <w:ind w:left="212" w:right="-250"/>
              <w:rPr>
                <w:rFonts w:ascii="Times New Roman" w:hAnsi="Times New Roman" w:cs="Times New Roman"/>
                <w:sz w:val="24"/>
                <w:szCs w:val="24"/>
              </w:rPr>
            </w:pPr>
            <w:r w:rsidRPr="008C0A86">
              <w:rPr>
                <w:rFonts w:ascii="Times New Roman" w:hAnsi="Times New Roman" w:cs="Times New Roman"/>
                <w:sz w:val="24"/>
                <w:szCs w:val="24"/>
              </w:rPr>
              <w:t>до 4000</w:t>
            </w:r>
          </w:p>
        </w:tc>
      </w:tr>
      <w:tr w:rsidR="009D5255" w:rsidRPr="008C0A86" w:rsidTr="00D76BB5">
        <w:tc>
          <w:tcPr>
            <w:tcW w:w="534" w:type="dxa"/>
          </w:tcPr>
          <w:p w:rsidR="009D5255" w:rsidRPr="008C0A86" w:rsidRDefault="009D5255" w:rsidP="00D172AE">
            <w:pPr>
              <w:pStyle w:val="af"/>
              <w:numPr>
                <w:ilvl w:val="0"/>
                <w:numId w:val="11"/>
              </w:numPr>
              <w:spacing w:after="0" w:line="240" w:lineRule="auto"/>
              <w:rPr>
                <w:rFonts w:ascii="Times New Roman" w:eastAsia="Calibri" w:hAnsi="Times New Roman"/>
                <w:sz w:val="24"/>
                <w:szCs w:val="24"/>
              </w:rPr>
            </w:pPr>
          </w:p>
        </w:tc>
        <w:tc>
          <w:tcPr>
            <w:tcW w:w="8189" w:type="dxa"/>
          </w:tcPr>
          <w:p w:rsidR="009D5255" w:rsidRPr="008C0A86" w:rsidRDefault="009D5255" w:rsidP="00E85D57">
            <w:pPr>
              <w:spacing w:after="0" w:line="240" w:lineRule="auto"/>
              <w:ind w:left="35"/>
              <w:rPr>
                <w:rFonts w:ascii="Times New Roman" w:hAnsi="Times New Roman" w:cs="Times New Roman"/>
                <w:sz w:val="24"/>
                <w:szCs w:val="24"/>
              </w:rPr>
            </w:pPr>
            <w:r w:rsidRPr="008C0A86">
              <w:rPr>
                <w:rFonts w:ascii="Times New Roman" w:hAnsi="Times New Roman" w:cs="Times New Roman"/>
                <w:sz w:val="24"/>
                <w:szCs w:val="24"/>
              </w:rPr>
              <w:t>Качественное проведение текущих ремонтных работ в к</w:t>
            </w:r>
            <w:r w:rsidR="008C0A86">
              <w:rPr>
                <w:rFonts w:ascii="Times New Roman" w:hAnsi="Times New Roman" w:cs="Times New Roman"/>
                <w:sz w:val="24"/>
                <w:szCs w:val="24"/>
              </w:rPr>
              <w:t>абинетах, группах дошкольного отделения</w:t>
            </w:r>
            <w:r w:rsidRPr="008C0A86">
              <w:rPr>
                <w:rFonts w:ascii="Times New Roman" w:hAnsi="Times New Roman" w:cs="Times New Roman"/>
                <w:sz w:val="24"/>
                <w:szCs w:val="24"/>
              </w:rPr>
              <w:t xml:space="preserve">, </w:t>
            </w:r>
            <w:r w:rsidR="00E85D57">
              <w:rPr>
                <w:rFonts w:ascii="Times New Roman" w:hAnsi="Times New Roman" w:cs="Times New Roman"/>
                <w:sz w:val="24"/>
                <w:szCs w:val="24"/>
              </w:rPr>
              <w:t xml:space="preserve">помещениях школы,  </w:t>
            </w:r>
            <w:r w:rsidRPr="008C0A86">
              <w:rPr>
                <w:rFonts w:ascii="Times New Roman" w:hAnsi="Times New Roman" w:cs="Times New Roman"/>
                <w:sz w:val="24"/>
                <w:szCs w:val="24"/>
              </w:rPr>
              <w:t>за подготовку школы к новому учебному году</w:t>
            </w:r>
          </w:p>
        </w:tc>
        <w:tc>
          <w:tcPr>
            <w:tcW w:w="1591" w:type="dxa"/>
          </w:tcPr>
          <w:p w:rsidR="009D5255" w:rsidRPr="008C0A86" w:rsidRDefault="009D5255" w:rsidP="00E85D57">
            <w:pPr>
              <w:spacing w:after="0" w:line="240" w:lineRule="auto"/>
              <w:ind w:left="212" w:right="-250"/>
              <w:rPr>
                <w:rFonts w:ascii="Times New Roman" w:hAnsi="Times New Roman" w:cs="Times New Roman"/>
                <w:sz w:val="24"/>
                <w:szCs w:val="24"/>
              </w:rPr>
            </w:pPr>
            <w:r w:rsidRPr="008C0A86">
              <w:rPr>
                <w:rFonts w:ascii="Times New Roman" w:hAnsi="Times New Roman" w:cs="Times New Roman"/>
                <w:sz w:val="24"/>
                <w:szCs w:val="24"/>
              </w:rPr>
              <w:t>до 4000</w:t>
            </w:r>
          </w:p>
        </w:tc>
      </w:tr>
      <w:tr w:rsidR="009D5255" w:rsidRPr="008C0A86" w:rsidTr="00D76BB5">
        <w:tc>
          <w:tcPr>
            <w:tcW w:w="534" w:type="dxa"/>
          </w:tcPr>
          <w:p w:rsidR="009D5255" w:rsidRPr="008C0A86" w:rsidRDefault="009D5255" w:rsidP="00D172AE">
            <w:pPr>
              <w:pStyle w:val="af"/>
              <w:numPr>
                <w:ilvl w:val="0"/>
                <w:numId w:val="11"/>
              </w:numPr>
              <w:spacing w:after="0" w:line="240" w:lineRule="auto"/>
              <w:rPr>
                <w:rFonts w:ascii="Times New Roman" w:eastAsia="Calibri" w:hAnsi="Times New Roman"/>
                <w:sz w:val="24"/>
                <w:szCs w:val="24"/>
              </w:rPr>
            </w:pPr>
          </w:p>
        </w:tc>
        <w:tc>
          <w:tcPr>
            <w:tcW w:w="8189" w:type="dxa"/>
          </w:tcPr>
          <w:p w:rsidR="009D5255" w:rsidRDefault="009D5255" w:rsidP="008C0A86">
            <w:pPr>
              <w:spacing w:after="0" w:line="240" w:lineRule="auto"/>
              <w:ind w:left="35"/>
              <w:rPr>
                <w:rFonts w:ascii="Times New Roman" w:hAnsi="Times New Roman" w:cs="Times New Roman"/>
                <w:sz w:val="24"/>
                <w:szCs w:val="24"/>
              </w:rPr>
            </w:pPr>
            <w:r w:rsidRPr="008C0A86">
              <w:rPr>
                <w:rFonts w:ascii="Times New Roman" w:hAnsi="Times New Roman" w:cs="Times New Roman"/>
                <w:sz w:val="24"/>
                <w:szCs w:val="24"/>
              </w:rPr>
              <w:t>Организация и проведение школьного этапа международных конкурсов</w:t>
            </w:r>
          </w:p>
          <w:p w:rsidR="008C0A86" w:rsidRPr="008C0A86" w:rsidRDefault="008C0A86" w:rsidP="008C0A86">
            <w:pPr>
              <w:spacing w:after="0" w:line="240" w:lineRule="auto"/>
              <w:ind w:left="35"/>
              <w:rPr>
                <w:rFonts w:ascii="Times New Roman" w:hAnsi="Times New Roman" w:cs="Times New Roman"/>
                <w:sz w:val="24"/>
                <w:szCs w:val="24"/>
              </w:rPr>
            </w:pPr>
          </w:p>
        </w:tc>
        <w:tc>
          <w:tcPr>
            <w:tcW w:w="1591" w:type="dxa"/>
          </w:tcPr>
          <w:p w:rsidR="009D5255" w:rsidRPr="008C0A86" w:rsidRDefault="009D5255" w:rsidP="00E85D57">
            <w:pPr>
              <w:spacing w:after="0" w:line="240" w:lineRule="auto"/>
              <w:ind w:left="212" w:right="-250"/>
              <w:rPr>
                <w:rFonts w:ascii="Times New Roman" w:hAnsi="Times New Roman" w:cs="Times New Roman"/>
                <w:sz w:val="24"/>
                <w:szCs w:val="24"/>
              </w:rPr>
            </w:pPr>
            <w:r w:rsidRPr="008C0A86">
              <w:rPr>
                <w:rFonts w:ascii="Times New Roman" w:hAnsi="Times New Roman" w:cs="Times New Roman"/>
                <w:sz w:val="24"/>
                <w:szCs w:val="24"/>
              </w:rPr>
              <w:t xml:space="preserve">до </w:t>
            </w:r>
            <w:r w:rsidR="00E85D57">
              <w:rPr>
                <w:rFonts w:ascii="Times New Roman" w:hAnsi="Times New Roman" w:cs="Times New Roman"/>
                <w:sz w:val="24"/>
                <w:szCs w:val="24"/>
              </w:rPr>
              <w:t>1</w:t>
            </w:r>
            <w:r w:rsidRPr="008C0A86">
              <w:rPr>
                <w:rFonts w:ascii="Times New Roman" w:hAnsi="Times New Roman" w:cs="Times New Roman"/>
                <w:sz w:val="24"/>
                <w:szCs w:val="24"/>
              </w:rPr>
              <w:t>000</w:t>
            </w:r>
          </w:p>
        </w:tc>
      </w:tr>
      <w:tr w:rsidR="009D5255" w:rsidRPr="008C0A86" w:rsidTr="00D76BB5">
        <w:tc>
          <w:tcPr>
            <w:tcW w:w="534" w:type="dxa"/>
          </w:tcPr>
          <w:p w:rsidR="009D5255" w:rsidRPr="008C0A86" w:rsidRDefault="009D5255" w:rsidP="00D172AE">
            <w:pPr>
              <w:pStyle w:val="af"/>
              <w:numPr>
                <w:ilvl w:val="0"/>
                <w:numId w:val="11"/>
              </w:numPr>
              <w:spacing w:after="0" w:line="240" w:lineRule="auto"/>
              <w:rPr>
                <w:rFonts w:ascii="Times New Roman" w:eastAsia="Calibri" w:hAnsi="Times New Roman"/>
                <w:sz w:val="24"/>
                <w:szCs w:val="24"/>
              </w:rPr>
            </w:pPr>
          </w:p>
        </w:tc>
        <w:tc>
          <w:tcPr>
            <w:tcW w:w="8189" w:type="dxa"/>
          </w:tcPr>
          <w:p w:rsidR="009D5255" w:rsidRDefault="009D5255" w:rsidP="008C0A86">
            <w:pPr>
              <w:spacing w:after="0" w:line="240" w:lineRule="auto"/>
              <w:ind w:left="35"/>
              <w:rPr>
                <w:rFonts w:ascii="Times New Roman" w:hAnsi="Times New Roman" w:cs="Times New Roman"/>
                <w:sz w:val="24"/>
                <w:szCs w:val="24"/>
              </w:rPr>
            </w:pPr>
            <w:r w:rsidRPr="008C0A86">
              <w:rPr>
                <w:rFonts w:ascii="Times New Roman" w:hAnsi="Times New Roman" w:cs="Times New Roman"/>
                <w:sz w:val="24"/>
                <w:szCs w:val="24"/>
              </w:rPr>
              <w:t>Совершенствование материально-технической базы класса и школы</w:t>
            </w:r>
          </w:p>
          <w:p w:rsidR="008C0A86" w:rsidRPr="008C0A86" w:rsidRDefault="008C0A86" w:rsidP="008C0A86">
            <w:pPr>
              <w:spacing w:after="0" w:line="240" w:lineRule="auto"/>
              <w:ind w:left="35"/>
              <w:rPr>
                <w:rFonts w:ascii="Times New Roman" w:hAnsi="Times New Roman" w:cs="Times New Roman"/>
                <w:sz w:val="24"/>
                <w:szCs w:val="24"/>
              </w:rPr>
            </w:pPr>
          </w:p>
        </w:tc>
        <w:tc>
          <w:tcPr>
            <w:tcW w:w="1591" w:type="dxa"/>
          </w:tcPr>
          <w:p w:rsidR="009D5255" w:rsidRPr="008C0A86" w:rsidRDefault="009D5255" w:rsidP="00E85D57">
            <w:pPr>
              <w:spacing w:after="0" w:line="240" w:lineRule="auto"/>
              <w:ind w:left="212" w:right="-250"/>
              <w:rPr>
                <w:rFonts w:ascii="Times New Roman" w:hAnsi="Times New Roman" w:cs="Times New Roman"/>
                <w:sz w:val="24"/>
                <w:szCs w:val="24"/>
              </w:rPr>
            </w:pPr>
            <w:r w:rsidRPr="008C0A86">
              <w:rPr>
                <w:rFonts w:ascii="Times New Roman" w:hAnsi="Times New Roman" w:cs="Times New Roman"/>
                <w:sz w:val="24"/>
                <w:szCs w:val="24"/>
              </w:rPr>
              <w:t>до 5000</w:t>
            </w:r>
          </w:p>
        </w:tc>
      </w:tr>
      <w:tr w:rsidR="009D5255" w:rsidRPr="008C0A86" w:rsidTr="00D76BB5">
        <w:tc>
          <w:tcPr>
            <w:tcW w:w="534" w:type="dxa"/>
          </w:tcPr>
          <w:p w:rsidR="009D5255" w:rsidRPr="008C0A86" w:rsidRDefault="009D5255" w:rsidP="00D172AE">
            <w:pPr>
              <w:pStyle w:val="af"/>
              <w:numPr>
                <w:ilvl w:val="0"/>
                <w:numId w:val="11"/>
              </w:numPr>
              <w:spacing w:after="0" w:line="240" w:lineRule="auto"/>
              <w:rPr>
                <w:rFonts w:ascii="Times New Roman" w:eastAsia="Calibri" w:hAnsi="Times New Roman"/>
                <w:sz w:val="24"/>
                <w:szCs w:val="24"/>
              </w:rPr>
            </w:pPr>
          </w:p>
        </w:tc>
        <w:tc>
          <w:tcPr>
            <w:tcW w:w="8189" w:type="dxa"/>
          </w:tcPr>
          <w:p w:rsidR="009D5255" w:rsidRPr="008C0A86" w:rsidRDefault="009D5255" w:rsidP="008C0A86">
            <w:pPr>
              <w:spacing w:after="0" w:line="240" w:lineRule="auto"/>
              <w:ind w:left="35"/>
              <w:rPr>
                <w:rFonts w:ascii="Times New Roman" w:hAnsi="Times New Roman" w:cs="Times New Roman"/>
                <w:sz w:val="24"/>
                <w:szCs w:val="24"/>
              </w:rPr>
            </w:pPr>
            <w:r w:rsidRPr="008C0A86">
              <w:rPr>
                <w:rFonts w:ascii="Times New Roman" w:hAnsi="Times New Roman" w:cs="Times New Roman"/>
                <w:sz w:val="24"/>
                <w:szCs w:val="24"/>
              </w:rPr>
              <w:t>Организация и проведение однодневных и многодневных походов и экскурсий,  тур</w:t>
            </w:r>
            <w:r w:rsidR="00E85D57">
              <w:rPr>
                <w:rFonts w:ascii="Times New Roman" w:hAnsi="Times New Roman" w:cs="Times New Roman"/>
                <w:sz w:val="24"/>
                <w:szCs w:val="24"/>
              </w:rPr>
              <w:t xml:space="preserve">истических </w:t>
            </w:r>
            <w:r w:rsidRPr="008C0A86">
              <w:rPr>
                <w:rFonts w:ascii="Times New Roman" w:hAnsi="Times New Roman" w:cs="Times New Roman"/>
                <w:sz w:val="24"/>
                <w:szCs w:val="24"/>
              </w:rPr>
              <w:t>слетов</w:t>
            </w:r>
          </w:p>
        </w:tc>
        <w:tc>
          <w:tcPr>
            <w:tcW w:w="1591" w:type="dxa"/>
          </w:tcPr>
          <w:p w:rsidR="009D5255" w:rsidRPr="008C0A86" w:rsidRDefault="009D5255" w:rsidP="00E85D57">
            <w:pPr>
              <w:spacing w:after="0" w:line="240" w:lineRule="auto"/>
              <w:ind w:left="212" w:right="-243"/>
              <w:rPr>
                <w:rFonts w:ascii="Times New Roman" w:hAnsi="Times New Roman" w:cs="Times New Roman"/>
                <w:sz w:val="24"/>
                <w:szCs w:val="24"/>
              </w:rPr>
            </w:pPr>
            <w:r w:rsidRPr="008C0A86">
              <w:rPr>
                <w:rFonts w:ascii="Times New Roman" w:hAnsi="Times New Roman" w:cs="Times New Roman"/>
                <w:sz w:val="24"/>
                <w:szCs w:val="24"/>
              </w:rPr>
              <w:t>до 3000</w:t>
            </w:r>
          </w:p>
          <w:p w:rsidR="009D5255" w:rsidRPr="008C0A86" w:rsidRDefault="009D5255" w:rsidP="00E85D57">
            <w:pPr>
              <w:spacing w:after="0" w:line="240" w:lineRule="auto"/>
              <w:ind w:left="212" w:right="-243"/>
              <w:rPr>
                <w:rFonts w:ascii="Times New Roman" w:hAnsi="Times New Roman" w:cs="Times New Roman"/>
                <w:sz w:val="24"/>
                <w:szCs w:val="24"/>
              </w:rPr>
            </w:pPr>
          </w:p>
        </w:tc>
      </w:tr>
      <w:tr w:rsidR="009D5255" w:rsidRPr="008C0A86" w:rsidTr="00D76BB5">
        <w:tc>
          <w:tcPr>
            <w:tcW w:w="534" w:type="dxa"/>
          </w:tcPr>
          <w:p w:rsidR="009D5255" w:rsidRPr="008C0A86" w:rsidRDefault="009D5255" w:rsidP="00D172AE">
            <w:pPr>
              <w:pStyle w:val="af"/>
              <w:numPr>
                <w:ilvl w:val="0"/>
                <w:numId w:val="11"/>
              </w:numPr>
              <w:spacing w:after="0" w:line="240" w:lineRule="auto"/>
              <w:rPr>
                <w:rFonts w:ascii="Times New Roman" w:eastAsia="Calibri" w:hAnsi="Times New Roman"/>
                <w:sz w:val="24"/>
                <w:szCs w:val="24"/>
              </w:rPr>
            </w:pPr>
          </w:p>
        </w:tc>
        <w:tc>
          <w:tcPr>
            <w:tcW w:w="8189" w:type="dxa"/>
          </w:tcPr>
          <w:p w:rsidR="009D5255" w:rsidRPr="008C0A86" w:rsidRDefault="009D5255" w:rsidP="008C0A86">
            <w:pPr>
              <w:spacing w:after="0" w:line="240" w:lineRule="auto"/>
              <w:ind w:left="35"/>
              <w:rPr>
                <w:rFonts w:ascii="Times New Roman" w:hAnsi="Times New Roman" w:cs="Times New Roman"/>
                <w:sz w:val="24"/>
                <w:szCs w:val="24"/>
              </w:rPr>
            </w:pPr>
            <w:r w:rsidRPr="008C0A86">
              <w:rPr>
                <w:rFonts w:ascii="Times New Roman" w:hAnsi="Times New Roman" w:cs="Times New Roman"/>
                <w:sz w:val="24"/>
                <w:szCs w:val="24"/>
              </w:rPr>
              <w:t>Организация работы учащихся на пришкольном участке по озеленению и благоустройству</w:t>
            </w:r>
          </w:p>
        </w:tc>
        <w:tc>
          <w:tcPr>
            <w:tcW w:w="1591" w:type="dxa"/>
          </w:tcPr>
          <w:p w:rsidR="009D5255" w:rsidRPr="008C0A86" w:rsidRDefault="009D5255" w:rsidP="00E85D57">
            <w:pPr>
              <w:spacing w:after="0" w:line="240" w:lineRule="auto"/>
              <w:ind w:left="212" w:right="-243"/>
              <w:rPr>
                <w:rFonts w:ascii="Times New Roman" w:hAnsi="Times New Roman" w:cs="Times New Roman"/>
                <w:sz w:val="24"/>
                <w:szCs w:val="24"/>
              </w:rPr>
            </w:pPr>
            <w:r w:rsidRPr="008C0A86">
              <w:rPr>
                <w:rFonts w:ascii="Times New Roman" w:hAnsi="Times New Roman" w:cs="Times New Roman"/>
                <w:sz w:val="24"/>
                <w:szCs w:val="24"/>
              </w:rPr>
              <w:t>до 1500</w:t>
            </w:r>
          </w:p>
        </w:tc>
      </w:tr>
      <w:tr w:rsidR="009D5255" w:rsidRPr="008C0A86" w:rsidTr="00D76BB5">
        <w:tc>
          <w:tcPr>
            <w:tcW w:w="534" w:type="dxa"/>
          </w:tcPr>
          <w:p w:rsidR="009D5255" w:rsidRPr="008C0A86" w:rsidRDefault="009D5255" w:rsidP="00D172AE">
            <w:pPr>
              <w:pStyle w:val="af"/>
              <w:numPr>
                <w:ilvl w:val="0"/>
                <w:numId w:val="11"/>
              </w:numPr>
              <w:spacing w:after="0" w:line="240" w:lineRule="auto"/>
              <w:rPr>
                <w:rFonts w:ascii="Times New Roman" w:eastAsia="Calibri" w:hAnsi="Times New Roman"/>
                <w:sz w:val="24"/>
                <w:szCs w:val="24"/>
              </w:rPr>
            </w:pPr>
          </w:p>
        </w:tc>
        <w:tc>
          <w:tcPr>
            <w:tcW w:w="8189" w:type="dxa"/>
          </w:tcPr>
          <w:p w:rsidR="009D5255" w:rsidRPr="008C0A86" w:rsidRDefault="009D5255" w:rsidP="008C0A86">
            <w:pPr>
              <w:spacing w:after="0" w:line="240" w:lineRule="auto"/>
              <w:ind w:left="35"/>
              <w:rPr>
                <w:rFonts w:ascii="Times New Roman" w:hAnsi="Times New Roman" w:cs="Times New Roman"/>
                <w:sz w:val="24"/>
                <w:szCs w:val="24"/>
              </w:rPr>
            </w:pPr>
            <w:r w:rsidRPr="008C0A86">
              <w:rPr>
                <w:rFonts w:ascii="Times New Roman" w:hAnsi="Times New Roman" w:cs="Times New Roman"/>
                <w:sz w:val="24"/>
                <w:szCs w:val="24"/>
              </w:rPr>
              <w:t>Организация педагогического взаимодействия с родителями (активное участие родителей в общественной жизни класса)</w:t>
            </w:r>
          </w:p>
        </w:tc>
        <w:tc>
          <w:tcPr>
            <w:tcW w:w="1591" w:type="dxa"/>
          </w:tcPr>
          <w:p w:rsidR="009D5255" w:rsidRPr="008C0A86" w:rsidRDefault="009D5255" w:rsidP="00E85D57">
            <w:pPr>
              <w:spacing w:after="0" w:line="240" w:lineRule="auto"/>
              <w:ind w:left="212" w:right="-250"/>
              <w:rPr>
                <w:rFonts w:ascii="Times New Roman" w:hAnsi="Times New Roman" w:cs="Times New Roman"/>
                <w:sz w:val="24"/>
                <w:szCs w:val="24"/>
              </w:rPr>
            </w:pPr>
            <w:r w:rsidRPr="008C0A86">
              <w:rPr>
                <w:rFonts w:ascii="Times New Roman" w:hAnsi="Times New Roman" w:cs="Times New Roman"/>
                <w:sz w:val="24"/>
                <w:szCs w:val="24"/>
              </w:rPr>
              <w:t>до 2000</w:t>
            </w:r>
          </w:p>
        </w:tc>
      </w:tr>
      <w:tr w:rsidR="009D5255" w:rsidRPr="008C0A86" w:rsidTr="00D76BB5">
        <w:tc>
          <w:tcPr>
            <w:tcW w:w="534" w:type="dxa"/>
          </w:tcPr>
          <w:p w:rsidR="009D5255" w:rsidRPr="008C0A86" w:rsidRDefault="009D5255" w:rsidP="00D172AE">
            <w:pPr>
              <w:pStyle w:val="af"/>
              <w:numPr>
                <w:ilvl w:val="0"/>
                <w:numId w:val="11"/>
              </w:numPr>
              <w:spacing w:after="0" w:line="240" w:lineRule="auto"/>
              <w:rPr>
                <w:rFonts w:ascii="Times New Roman" w:eastAsia="Calibri" w:hAnsi="Times New Roman"/>
                <w:sz w:val="24"/>
                <w:szCs w:val="24"/>
              </w:rPr>
            </w:pPr>
          </w:p>
        </w:tc>
        <w:tc>
          <w:tcPr>
            <w:tcW w:w="8189" w:type="dxa"/>
          </w:tcPr>
          <w:p w:rsidR="009D5255" w:rsidRPr="008C0A86" w:rsidRDefault="009D5255" w:rsidP="008C0A86">
            <w:pPr>
              <w:spacing w:after="0" w:line="240" w:lineRule="auto"/>
              <w:ind w:left="35"/>
              <w:rPr>
                <w:rFonts w:ascii="Times New Roman" w:hAnsi="Times New Roman" w:cs="Times New Roman"/>
                <w:sz w:val="24"/>
                <w:szCs w:val="24"/>
              </w:rPr>
            </w:pPr>
            <w:r w:rsidRPr="008C0A86">
              <w:rPr>
                <w:rFonts w:ascii="Times New Roman" w:hAnsi="Times New Roman" w:cs="Times New Roman"/>
                <w:sz w:val="24"/>
                <w:szCs w:val="24"/>
              </w:rPr>
              <w:t>Организация спортивно-массовой работы в каникулярный период с учащимися, родителями и педагогами</w:t>
            </w:r>
          </w:p>
        </w:tc>
        <w:tc>
          <w:tcPr>
            <w:tcW w:w="1591" w:type="dxa"/>
          </w:tcPr>
          <w:p w:rsidR="009D5255" w:rsidRPr="008C0A86" w:rsidRDefault="009D5255" w:rsidP="00E85D57">
            <w:pPr>
              <w:spacing w:after="0" w:line="240" w:lineRule="auto"/>
              <w:ind w:left="212" w:right="-250"/>
              <w:rPr>
                <w:rFonts w:ascii="Times New Roman" w:hAnsi="Times New Roman" w:cs="Times New Roman"/>
                <w:sz w:val="24"/>
                <w:szCs w:val="24"/>
              </w:rPr>
            </w:pPr>
            <w:r w:rsidRPr="008C0A86">
              <w:rPr>
                <w:rFonts w:ascii="Times New Roman" w:hAnsi="Times New Roman" w:cs="Times New Roman"/>
                <w:sz w:val="24"/>
                <w:szCs w:val="24"/>
              </w:rPr>
              <w:t>до 2000</w:t>
            </w:r>
          </w:p>
        </w:tc>
      </w:tr>
      <w:tr w:rsidR="009D5255" w:rsidRPr="008C0A86" w:rsidTr="00D76BB5">
        <w:tc>
          <w:tcPr>
            <w:tcW w:w="534" w:type="dxa"/>
          </w:tcPr>
          <w:p w:rsidR="009D5255" w:rsidRPr="008C0A86" w:rsidRDefault="009D5255" w:rsidP="00D172AE">
            <w:pPr>
              <w:pStyle w:val="af"/>
              <w:numPr>
                <w:ilvl w:val="0"/>
                <w:numId w:val="11"/>
              </w:numPr>
              <w:spacing w:after="0" w:line="240" w:lineRule="auto"/>
              <w:rPr>
                <w:rFonts w:ascii="Times New Roman" w:eastAsia="Calibri" w:hAnsi="Times New Roman"/>
                <w:sz w:val="24"/>
                <w:szCs w:val="24"/>
              </w:rPr>
            </w:pPr>
          </w:p>
        </w:tc>
        <w:tc>
          <w:tcPr>
            <w:tcW w:w="8189" w:type="dxa"/>
          </w:tcPr>
          <w:p w:rsidR="009D5255" w:rsidRDefault="00E85D57" w:rsidP="008C0A86">
            <w:pPr>
              <w:spacing w:after="0" w:line="240" w:lineRule="auto"/>
              <w:ind w:left="35"/>
              <w:rPr>
                <w:rFonts w:ascii="Times New Roman" w:hAnsi="Times New Roman" w:cs="Times New Roman"/>
                <w:sz w:val="24"/>
                <w:szCs w:val="24"/>
              </w:rPr>
            </w:pPr>
            <w:r>
              <w:rPr>
                <w:rFonts w:ascii="Times New Roman" w:hAnsi="Times New Roman" w:cs="Times New Roman"/>
                <w:sz w:val="24"/>
                <w:szCs w:val="24"/>
              </w:rPr>
              <w:t xml:space="preserve">Организация и проведения </w:t>
            </w:r>
            <w:r w:rsidR="009D5255" w:rsidRPr="008C0A86">
              <w:rPr>
                <w:rFonts w:ascii="Times New Roman" w:hAnsi="Times New Roman" w:cs="Times New Roman"/>
                <w:sz w:val="24"/>
                <w:szCs w:val="24"/>
              </w:rPr>
              <w:t>Дня открытых дверей</w:t>
            </w:r>
          </w:p>
          <w:p w:rsidR="00E85D57" w:rsidRPr="008C0A86" w:rsidRDefault="00E85D57" w:rsidP="008C0A86">
            <w:pPr>
              <w:spacing w:after="0" w:line="240" w:lineRule="auto"/>
              <w:ind w:left="35"/>
              <w:rPr>
                <w:rFonts w:ascii="Times New Roman" w:hAnsi="Times New Roman" w:cs="Times New Roman"/>
                <w:sz w:val="24"/>
                <w:szCs w:val="24"/>
              </w:rPr>
            </w:pPr>
          </w:p>
        </w:tc>
        <w:tc>
          <w:tcPr>
            <w:tcW w:w="1591" w:type="dxa"/>
          </w:tcPr>
          <w:p w:rsidR="009D5255" w:rsidRPr="008C0A86" w:rsidRDefault="009D5255" w:rsidP="00E85D57">
            <w:pPr>
              <w:spacing w:after="0" w:line="240" w:lineRule="auto"/>
              <w:ind w:left="212" w:right="-250"/>
              <w:rPr>
                <w:rFonts w:ascii="Times New Roman" w:hAnsi="Times New Roman" w:cs="Times New Roman"/>
                <w:sz w:val="24"/>
                <w:szCs w:val="24"/>
              </w:rPr>
            </w:pPr>
            <w:r w:rsidRPr="008C0A86">
              <w:rPr>
                <w:rFonts w:ascii="Times New Roman" w:hAnsi="Times New Roman" w:cs="Times New Roman"/>
                <w:sz w:val="24"/>
                <w:szCs w:val="24"/>
              </w:rPr>
              <w:t>до 5000</w:t>
            </w:r>
          </w:p>
        </w:tc>
      </w:tr>
      <w:tr w:rsidR="009D5255" w:rsidRPr="008C0A86" w:rsidTr="00D76BB5">
        <w:tc>
          <w:tcPr>
            <w:tcW w:w="534" w:type="dxa"/>
          </w:tcPr>
          <w:p w:rsidR="009D5255" w:rsidRPr="008C0A86" w:rsidRDefault="009D5255" w:rsidP="00D172AE">
            <w:pPr>
              <w:pStyle w:val="af"/>
              <w:numPr>
                <w:ilvl w:val="0"/>
                <w:numId w:val="11"/>
              </w:numPr>
              <w:spacing w:after="0" w:line="240" w:lineRule="auto"/>
              <w:rPr>
                <w:rFonts w:ascii="Times New Roman" w:eastAsia="Calibri" w:hAnsi="Times New Roman"/>
                <w:sz w:val="24"/>
                <w:szCs w:val="24"/>
              </w:rPr>
            </w:pPr>
          </w:p>
        </w:tc>
        <w:tc>
          <w:tcPr>
            <w:tcW w:w="8189" w:type="dxa"/>
          </w:tcPr>
          <w:p w:rsidR="009D5255" w:rsidRPr="008C0A86" w:rsidRDefault="009D5255" w:rsidP="008C0A86">
            <w:pPr>
              <w:spacing w:after="0" w:line="240" w:lineRule="auto"/>
              <w:ind w:left="35"/>
              <w:rPr>
                <w:rFonts w:ascii="Times New Roman" w:hAnsi="Times New Roman" w:cs="Times New Roman"/>
                <w:sz w:val="24"/>
                <w:szCs w:val="24"/>
              </w:rPr>
            </w:pPr>
            <w:r w:rsidRPr="008C0A86">
              <w:rPr>
                <w:rFonts w:ascii="Times New Roman" w:hAnsi="Times New Roman" w:cs="Times New Roman"/>
                <w:sz w:val="24"/>
                <w:szCs w:val="24"/>
              </w:rPr>
              <w:t>Участие в выставочном движении (организация тематических выставок, презентация собственного педагогического опыта)</w:t>
            </w:r>
          </w:p>
        </w:tc>
        <w:tc>
          <w:tcPr>
            <w:tcW w:w="1591" w:type="dxa"/>
          </w:tcPr>
          <w:p w:rsidR="009D5255" w:rsidRPr="008C0A86" w:rsidRDefault="009D5255" w:rsidP="00E85D57">
            <w:pPr>
              <w:spacing w:after="0" w:line="240" w:lineRule="auto"/>
              <w:ind w:left="212" w:right="-250"/>
              <w:rPr>
                <w:rFonts w:ascii="Times New Roman" w:hAnsi="Times New Roman" w:cs="Times New Roman"/>
                <w:sz w:val="24"/>
                <w:szCs w:val="24"/>
              </w:rPr>
            </w:pPr>
            <w:r w:rsidRPr="008C0A86">
              <w:rPr>
                <w:rFonts w:ascii="Times New Roman" w:hAnsi="Times New Roman" w:cs="Times New Roman"/>
                <w:sz w:val="24"/>
                <w:szCs w:val="24"/>
              </w:rPr>
              <w:t>до 5000</w:t>
            </w:r>
          </w:p>
        </w:tc>
      </w:tr>
      <w:tr w:rsidR="009D5255" w:rsidRPr="008C0A86" w:rsidTr="00D76BB5">
        <w:tc>
          <w:tcPr>
            <w:tcW w:w="534" w:type="dxa"/>
          </w:tcPr>
          <w:p w:rsidR="009D5255" w:rsidRPr="008C0A86" w:rsidRDefault="009D5255" w:rsidP="00D172AE">
            <w:pPr>
              <w:pStyle w:val="af"/>
              <w:numPr>
                <w:ilvl w:val="0"/>
                <w:numId w:val="11"/>
              </w:numPr>
              <w:spacing w:after="0" w:line="240" w:lineRule="auto"/>
              <w:rPr>
                <w:rFonts w:ascii="Times New Roman" w:eastAsia="Calibri" w:hAnsi="Times New Roman"/>
                <w:sz w:val="24"/>
                <w:szCs w:val="24"/>
              </w:rPr>
            </w:pPr>
          </w:p>
        </w:tc>
        <w:tc>
          <w:tcPr>
            <w:tcW w:w="8189" w:type="dxa"/>
          </w:tcPr>
          <w:p w:rsidR="009D5255" w:rsidRPr="008C0A86" w:rsidRDefault="009D5255" w:rsidP="008C0A86">
            <w:pPr>
              <w:spacing w:after="0" w:line="240" w:lineRule="auto"/>
              <w:ind w:left="35"/>
              <w:rPr>
                <w:rFonts w:ascii="Times New Roman" w:hAnsi="Times New Roman" w:cs="Times New Roman"/>
                <w:sz w:val="24"/>
                <w:szCs w:val="24"/>
              </w:rPr>
            </w:pPr>
            <w:r w:rsidRPr="008C0A86">
              <w:rPr>
                <w:rFonts w:ascii="Times New Roman" w:hAnsi="Times New Roman" w:cs="Times New Roman"/>
                <w:sz w:val="24"/>
                <w:szCs w:val="24"/>
              </w:rPr>
              <w:t>Организация и проведение мероприятий, посвященных знаменательным, памятным датам (День Победы День пожилого человека, День матери и т.д.)</w:t>
            </w:r>
          </w:p>
        </w:tc>
        <w:tc>
          <w:tcPr>
            <w:tcW w:w="1591" w:type="dxa"/>
          </w:tcPr>
          <w:p w:rsidR="009D5255" w:rsidRPr="008C0A86" w:rsidRDefault="009D5255" w:rsidP="00E85D57">
            <w:pPr>
              <w:spacing w:after="0" w:line="240" w:lineRule="auto"/>
              <w:ind w:left="212" w:right="-250"/>
              <w:rPr>
                <w:rFonts w:ascii="Times New Roman" w:hAnsi="Times New Roman" w:cs="Times New Roman"/>
                <w:sz w:val="24"/>
                <w:szCs w:val="24"/>
              </w:rPr>
            </w:pPr>
            <w:r w:rsidRPr="008C0A86">
              <w:rPr>
                <w:rFonts w:ascii="Times New Roman" w:hAnsi="Times New Roman" w:cs="Times New Roman"/>
                <w:sz w:val="24"/>
                <w:szCs w:val="24"/>
              </w:rPr>
              <w:t>до 3000</w:t>
            </w:r>
          </w:p>
        </w:tc>
      </w:tr>
      <w:tr w:rsidR="009D5255" w:rsidRPr="008C0A86" w:rsidTr="00D76BB5">
        <w:tc>
          <w:tcPr>
            <w:tcW w:w="534" w:type="dxa"/>
          </w:tcPr>
          <w:p w:rsidR="009D5255" w:rsidRPr="008C0A86" w:rsidRDefault="009D5255" w:rsidP="00D172AE">
            <w:pPr>
              <w:pStyle w:val="af"/>
              <w:numPr>
                <w:ilvl w:val="0"/>
                <w:numId w:val="11"/>
              </w:numPr>
              <w:spacing w:after="0" w:line="240" w:lineRule="auto"/>
              <w:rPr>
                <w:rFonts w:ascii="Times New Roman" w:eastAsia="Calibri" w:hAnsi="Times New Roman"/>
                <w:sz w:val="24"/>
                <w:szCs w:val="24"/>
              </w:rPr>
            </w:pPr>
          </w:p>
        </w:tc>
        <w:tc>
          <w:tcPr>
            <w:tcW w:w="8189" w:type="dxa"/>
          </w:tcPr>
          <w:p w:rsidR="009D5255" w:rsidRPr="008C0A86" w:rsidRDefault="009D5255" w:rsidP="008C0A86">
            <w:pPr>
              <w:spacing w:after="0" w:line="240" w:lineRule="auto"/>
              <w:ind w:left="35"/>
              <w:rPr>
                <w:rFonts w:ascii="Times New Roman" w:hAnsi="Times New Roman" w:cs="Times New Roman"/>
                <w:sz w:val="24"/>
                <w:szCs w:val="24"/>
              </w:rPr>
            </w:pPr>
            <w:r w:rsidRPr="008C0A86">
              <w:rPr>
                <w:rFonts w:ascii="Times New Roman" w:hAnsi="Times New Roman" w:cs="Times New Roman"/>
                <w:sz w:val="24"/>
                <w:szCs w:val="24"/>
              </w:rPr>
              <w:t>Организация работы по осуществлению преемственности между школой и дошкольными образовательными учреждениями</w:t>
            </w:r>
          </w:p>
        </w:tc>
        <w:tc>
          <w:tcPr>
            <w:tcW w:w="1591" w:type="dxa"/>
          </w:tcPr>
          <w:p w:rsidR="009D5255" w:rsidRPr="008C0A86" w:rsidRDefault="009D5255" w:rsidP="00E85D57">
            <w:pPr>
              <w:spacing w:after="0" w:line="240" w:lineRule="auto"/>
              <w:ind w:left="212" w:right="-250"/>
              <w:rPr>
                <w:rFonts w:ascii="Times New Roman" w:hAnsi="Times New Roman" w:cs="Times New Roman"/>
                <w:sz w:val="24"/>
                <w:szCs w:val="24"/>
              </w:rPr>
            </w:pPr>
            <w:r w:rsidRPr="008C0A86">
              <w:rPr>
                <w:rFonts w:ascii="Times New Roman" w:hAnsi="Times New Roman" w:cs="Times New Roman"/>
                <w:sz w:val="24"/>
                <w:szCs w:val="24"/>
              </w:rPr>
              <w:t>до 3000</w:t>
            </w:r>
          </w:p>
        </w:tc>
      </w:tr>
      <w:tr w:rsidR="009D5255" w:rsidRPr="008C0A86" w:rsidTr="00D76BB5">
        <w:tc>
          <w:tcPr>
            <w:tcW w:w="534" w:type="dxa"/>
          </w:tcPr>
          <w:p w:rsidR="009D5255" w:rsidRPr="008C0A86" w:rsidRDefault="009D5255" w:rsidP="00D172AE">
            <w:pPr>
              <w:pStyle w:val="af"/>
              <w:numPr>
                <w:ilvl w:val="0"/>
                <w:numId w:val="11"/>
              </w:numPr>
              <w:spacing w:after="0" w:line="240" w:lineRule="auto"/>
              <w:rPr>
                <w:rFonts w:ascii="Times New Roman" w:hAnsi="Times New Roman"/>
                <w:sz w:val="24"/>
                <w:szCs w:val="24"/>
              </w:rPr>
            </w:pPr>
          </w:p>
        </w:tc>
        <w:tc>
          <w:tcPr>
            <w:tcW w:w="8189" w:type="dxa"/>
          </w:tcPr>
          <w:p w:rsidR="009D5255" w:rsidRDefault="00E85D57" w:rsidP="008C0A86">
            <w:pPr>
              <w:spacing w:after="0" w:line="240" w:lineRule="auto"/>
              <w:ind w:left="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Организация работы   школы </w:t>
            </w:r>
            <w:r w:rsidR="00C970F6">
              <w:rPr>
                <w:rFonts w:ascii="Times New Roman" w:eastAsia="Times New Roman" w:hAnsi="Times New Roman" w:cs="Times New Roman"/>
                <w:sz w:val="24"/>
                <w:szCs w:val="24"/>
                <w:lang w:eastAsia="ru-RU"/>
              </w:rPr>
              <w:t xml:space="preserve">будущего </w:t>
            </w:r>
            <w:r w:rsidR="009D5255" w:rsidRPr="008C0A86">
              <w:rPr>
                <w:rFonts w:ascii="Times New Roman" w:eastAsia="Times New Roman" w:hAnsi="Times New Roman" w:cs="Times New Roman"/>
                <w:sz w:val="24"/>
                <w:szCs w:val="24"/>
                <w:lang w:eastAsia="ru-RU"/>
              </w:rPr>
              <w:t>первоклассника</w:t>
            </w:r>
          </w:p>
          <w:p w:rsidR="00E85D57" w:rsidRPr="008C0A86" w:rsidRDefault="00E85D57" w:rsidP="008C0A86">
            <w:pPr>
              <w:spacing w:after="0" w:line="240" w:lineRule="auto"/>
              <w:ind w:left="35"/>
              <w:rPr>
                <w:rFonts w:ascii="Times New Roman" w:eastAsia="Times New Roman" w:hAnsi="Times New Roman" w:cs="Times New Roman"/>
                <w:sz w:val="24"/>
                <w:szCs w:val="24"/>
                <w:lang w:eastAsia="ru-RU"/>
              </w:rPr>
            </w:pPr>
          </w:p>
        </w:tc>
        <w:tc>
          <w:tcPr>
            <w:tcW w:w="1591" w:type="dxa"/>
          </w:tcPr>
          <w:p w:rsidR="009D5255" w:rsidRPr="008C0A86" w:rsidRDefault="009D5255" w:rsidP="00E85D57">
            <w:pPr>
              <w:spacing w:after="0" w:line="240" w:lineRule="auto"/>
              <w:ind w:left="212"/>
              <w:rPr>
                <w:rFonts w:ascii="Times New Roman" w:eastAsia="Times New Roman" w:hAnsi="Times New Roman" w:cs="Times New Roman"/>
                <w:sz w:val="24"/>
                <w:szCs w:val="24"/>
                <w:lang w:eastAsia="ru-RU"/>
              </w:rPr>
            </w:pPr>
            <w:r w:rsidRPr="008C0A86">
              <w:rPr>
                <w:rFonts w:ascii="Times New Roman" w:eastAsia="Times New Roman" w:hAnsi="Times New Roman" w:cs="Times New Roman"/>
                <w:sz w:val="24"/>
                <w:szCs w:val="24"/>
                <w:lang w:eastAsia="ru-RU"/>
              </w:rPr>
              <w:t>до 3000</w:t>
            </w:r>
          </w:p>
        </w:tc>
      </w:tr>
      <w:tr w:rsidR="009D5255" w:rsidRPr="008C0A86" w:rsidTr="00D76BB5">
        <w:tc>
          <w:tcPr>
            <w:tcW w:w="534" w:type="dxa"/>
          </w:tcPr>
          <w:p w:rsidR="009D5255" w:rsidRPr="008C0A86" w:rsidRDefault="009D5255" w:rsidP="00D172AE">
            <w:pPr>
              <w:pStyle w:val="af"/>
              <w:numPr>
                <w:ilvl w:val="0"/>
                <w:numId w:val="11"/>
              </w:numPr>
              <w:spacing w:after="0" w:line="240" w:lineRule="auto"/>
              <w:rPr>
                <w:rFonts w:ascii="Times New Roman" w:hAnsi="Times New Roman"/>
                <w:sz w:val="24"/>
                <w:szCs w:val="24"/>
              </w:rPr>
            </w:pPr>
          </w:p>
        </w:tc>
        <w:tc>
          <w:tcPr>
            <w:tcW w:w="8189" w:type="dxa"/>
          </w:tcPr>
          <w:p w:rsidR="009D5255" w:rsidRPr="008C0A86" w:rsidRDefault="009D5255" w:rsidP="008C0A86">
            <w:pPr>
              <w:spacing w:after="0" w:line="240" w:lineRule="auto"/>
              <w:ind w:left="35"/>
              <w:rPr>
                <w:rFonts w:ascii="Times New Roman" w:eastAsia="Times New Roman" w:hAnsi="Times New Roman" w:cs="Times New Roman"/>
                <w:sz w:val="24"/>
                <w:szCs w:val="24"/>
                <w:lang w:eastAsia="ru-RU"/>
              </w:rPr>
            </w:pPr>
            <w:r w:rsidRPr="008C0A86">
              <w:rPr>
                <w:rFonts w:ascii="Times New Roman" w:eastAsia="Times New Roman" w:hAnsi="Times New Roman" w:cs="Times New Roman"/>
                <w:sz w:val="24"/>
                <w:szCs w:val="24"/>
                <w:lang w:eastAsia="ru-RU"/>
              </w:rPr>
              <w:t>Качественное выполнение  обязанностей председателя профсоюзного комитета школы</w:t>
            </w:r>
          </w:p>
        </w:tc>
        <w:tc>
          <w:tcPr>
            <w:tcW w:w="1591" w:type="dxa"/>
          </w:tcPr>
          <w:p w:rsidR="009D5255" w:rsidRPr="008C0A86" w:rsidRDefault="009D5255" w:rsidP="00E85D57">
            <w:pPr>
              <w:spacing w:after="0" w:line="240" w:lineRule="auto"/>
              <w:ind w:left="212"/>
              <w:rPr>
                <w:rFonts w:ascii="Times New Roman" w:eastAsia="Times New Roman" w:hAnsi="Times New Roman" w:cs="Times New Roman"/>
                <w:sz w:val="24"/>
                <w:szCs w:val="24"/>
                <w:lang w:eastAsia="ru-RU"/>
              </w:rPr>
            </w:pPr>
            <w:r w:rsidRPr="008C0A86">
              <w:rPr>
                <w:rFonts w:ascii="Times New Roman" w:eastAsia="Times New Roman" w:hAnsi="Times New Roman" w:cs="Times New Roman"/>
                <w:sz w:val="24"/>
                <w:szCs w:val="24"/>
                <w:lang w:eastAsia="ru-RU"/>
              </w:rPr>
              <w:t>до 3000</w:t>
            </w:r>
          </w:p>
        </w:tc>
      </w:tr>
      <w:tr w:rsidR="009D5255" w:rsidRPr="008C0A86" w:rsidTr="00D76BB5">
        <w:tc>
          <w:tcPr>
            <w:tcW w:w="534" w:type="dxa"/>
          </w:tcPr>
          <w:p w:rsidR="009D5255" w:rsidRPr="008C0A86" w:rsidRDefault="009D5255" w:rsidP="00D172AE">
            <w:pPr>
              <w:pStyle w:val="af"/>
              <w:numPr>
                <w:ilvl w:val="0"/>
                <w:numId w:val="11"/>
              </w:numPr>
              <w:spacing w:after="0" w:line="240" w:lineRule="auto"/>
              <w:rPr>
                <w:rFonts w:ascii="Times New Roman" w:eastAsia="Calibri" w:hAnsi="Times New Roman"/>
                <w:sz w:val="24"/>
                <w:szCs w:val="24"/>
              </w:rPr>
            </w:pPr>
          </w:p>
        </w:tc>
        <w:tc>
          <w:tcPr>
            <w:tcW w:w="8189" w:type="dxa"/>
          </w:tcPr>
          <w:p w:rsidR="009D5255" w:rsidRDefault="009D5255" w:rsidP="008C0A86">
            <w:pPr>
              <w:spacing w:after="0" w:line="240" w:lineRule="auto"/>
              <w:ind w:left="35"/>
              <w:rPr>
                <w:rFonts w:ascii="Times New Roman" w:hAnsi="Times New Roman" w:cs="Times New Roman"/>
                <w:sz w:val="24"/>
                <w:szCs w:val="24"/>
              </w:rPr>
            </w:pPr>
            <w:r w:rsidRPr="008C0A86">
              <w:rPr>
                <w:rFonts w:ascii="Times New Roman" w:hAnsi="Times New Roman" w:cs="Times New Roman"/>
                <w:sz w:val="24"/>
                <w:szCs w:val="24"/>
              </w:rPr>
              <w:t>Очистка от снега и наледи</w:t>
            </w:r>
          </w:p>
          <w:p w:rsidR="00E85D57" w:rsidRPr="008C0A86" w:rsidRDefault="00E85D57" w:rsidP="008C0A86">
            <w:pPr>
              <w:spacing w:after="0" w:line="240" w:lineRule="auto"/>
              <w:ind w:left="35"/>
              <w:rPr>
                <w:rFonts w:ascii="Times New Roman" w:hAnsi="Times New Roman" w:cs="Times New Roman"/>
                <w:sz w:val="24"/>
                <w:szCs w:val="24"/>
              </w:rPr>
            </w:pPr>
          </w:p>
        </w:tc>
        <w:tc>
          <w:tcPr>
            <w:tcW w:w="1591" w:type="dxa"/>
          </w:tcPr>
          <w:p w:rsidR="009D5255" w:rsidRPr="008C0A86" w:rsidRDefault="009D5255" w:rsidP="00E85D57">
            <w:pPr>
              <w:spacing w:after="0" w:line="240" w:lineRule="auto"/>
              <w:ind w:left="212" w:right="-250"/>
              <w:rPr>
                <w:rFonts w:ascii="Times New Roman" w:hAnsi="Times New Roman" w:cs="Times New Roman"/>
                <w:sz w:val="24"/>
                <w:szCs w:val="24"/>
              </w:rPr>
            </w:pPr>
            <w:r w:rsidRPr="008C0A86">
              <w:rPr>
                <w:rFonts w:ascii="Times New Roman" w:hAnsi="Times New Roman" w:cs="Times New Roman"/>
                <w:sz w:val="24"/>
                <w:szCs w:val="24"/>
              </w:rPr>
              <w:t>до 5000</w:t>
            </w:r>
          </w:p>
        </w:tc>
      </w:tr>
      <w:tr w:rsidR="009D5255" w:rsidRPr="008C0A86" w:rsidTr="00D76BB5">
        <w:tc>
          <w:tcPr>
            <w:tcW w:w="534" w:type="dxa"/>
          </w:tcPr>
          <w:p w:rsidR="009D5255" w:rsidRPr="008C0A86" w:rsidRDefault="009D5255" w:rsidP="00D172AE">
            <w:pPr>
              <w:pStyle w:val="af"/>
              <w:numPr>
                <w:ilvl w:val="0"/>
                <w:numId w:val="11"/>
              </w:numPr>
              <w:spacing w:after="0" w:line="240" w:lineRule="auto"/>
              <w:rPr>
                <w:rFonts w:ascii="Times New Roman" w:eastAsia="Calibri" w:hAnsi="Times New Roman"/>
                <w:sz w:val="24"/>
                <w:szCs w:val="24"/>
              </w:rPr>
            </w:pPr>
          </w:p>
        </w:tc>
        <w:tc>
          <w:tcPr>
            <w:tcW w:w="8189" w:type="dxa"/>
          </w:tcPr>
          <w:p w:rsidR="009D5255" w:rsidRDefault="00E85D57" w:rsidP="008C0A86">
            <w:pPr>
              <w:spacing w:after="0" w:line="240" w:lineRule="auto"/>
              <w:ind w:left="35"/>
              <w:rPr>
                <w:rFonts w:ascii="Times New Roman" w:hAnsi="Times New Roman" w:cs="Times New Roman"/>
                <w:sz w:val="24"/>
                <w:szCs w:val="24"/>
              </w:rPr>
            </w:pPr>
            <w:r>
              <w:rPr>
                <w:rFonts w:ascii="Times New Roman" w:hAnsi="Times New Roman" w:cs="Times New Roman"/>
                <w:sz w:val="24"/>
                <w:szCs w:val="24"/>
              </w:rPr>
              <w:t xml:space="preserve">Оперативность в </w:t>
            </w:r>
            <w:r w:rsidR="009D5255" w:rsidRPr="008C0A86">
              <w:rPr>
                <w:rFonts w:ascii="Times New Roman" w:hAnsi="Times New Roman" w:cs="Times New Roman"/>
                <w:sz w:val="24"/>
                <w:szCs w:val="24"/>
              </w:rPr>
              <w:t>ликвидации аварии</w:t>
            </w:r>
          </w:p>
          <w:p w:rsidR="00E85D57" w:rsidRPr="008C0A86" w:rsidRDefault="00E85D57" w:rsidP="008C0A86">
            <w:pPr>
              <w:spacing w:after="0" w:line="240" w:lineRule="auto"/>
              <w:ind w:left="35"/>
              <w:rPr>
                <w:rFonts w:ascii="Times New Roman" w:hAnsi="Times New Roman" w:cs="Times New Roman"/>
                <w:sz w:val="24"/>
                <w:szCs w:val="24"/>
              </w:rPr>
            </w:pPr>
          </w:p>
        </w:tc>
        <w:tc>
          <w:tcPr>
            <w:tcW w:w="1591" w:type="dxa"/>
          </w:tcPr>
          <w:p w:rsidR="009D5255" w:rsidRPr="008C0A86" w:rsidRDefault="009D5255" w:rsidP="00E85D57">
            <w:pPr>
              <w:spacing w:after="0" w:line="240" w:lineRule="auto"/>
              <w:ind w:left="212" w:right="-250"/>
              <w:rPr>
                <w:rFonts w:ascii="Times New Roman" w:hAnsi="Times New Roman" w:cs="Times New Roman"/>
                <w:sz w:val="24"/>
                <w:szCs w:val="24"/>
              </w:rPr>
            </w:pPr>
            <w:r w:rsidRPr="008C0A86">
              <w:rPr>
                <w:rFonts w:ascii="Times New Roman" w:hAnsi="Times New Roman" w:cs="Times New Roman"/>
                <w:sz w:val="24"/>
                <w:szCs w:val="24"/>
              </w:rPr>
              <w:t>до 10000</w:t>
            </w:r>
          </w:p>
        </w:tc>
      </w:tr>
      <w:tr w:rsidR="009D5255" w:rsidRPr="008C0A86" w:rsidTr="00D76BB5">
        <w:tc>
          <w:tcPr>
            <w:tcW w:w="534" w:type="dxa"/>
          </w:tcPr>
          <w:p w:rsidR="009D5255" w:rsidRPr="008C0A86" w:rsidRDefault="009D5255" w:rsidP="00D172AE">
            <w:pPr>
              <w:pStyle w:val="af"/>
              <w:numPr>
                <w:ilvl w:val="0"/>
                <w:numId w:val="11"/>
              </w:numPr>
              <w:spacing w:after="0" w:line="240" w:lineRule="auto"/>
              <w:rPr>
                <w:rFonts w:ascii="Times New Roman" w:hAnsi="Times New Roman"/>
                <w:sz w:val="24"/>
                <w:szCs w:val="24"/>
              </w:rPr>
            </w:pPr>
          </w:p>
        </w:tc>
        <w:tc>
          <w:tcPr>
            <w:tcW w:w="8189" w:type="dxa"/>
          </w:tcPr>
          <w:p w:rsidR="009D5255" w:rsidRPr="008C0A86" w:rsidRDefault="009D5255" w:rsidP="008C0A86">
            <w:pPr>
              <w:spacing w:after="0" w:line="240" w:lineRule="auto"/>
              <w:ind w:left="35"/>
              <w:rPr>
                <w:rFonts w:ascii="Times New Roman" w:eastAsia="Times New Roman" w:hAnsi="Times New Roman" w:cs="Times New Roman"/>
                <w:sz w:val="24"/>
                <w:szCs w:val="24"/>
                <w:lang w:eastAsia="ru-RU"/>
              </w:rPr>
            </w:pPr>
            <w:r w:rsidRPr="008C0A86">
              <w:rPr>
                <w:rFonts w:ascii="Times New Roman" w:eastAsia="Times New Roman" w:hAnsi="Times New Roman" w:cs="Times New Roman"/>
                <w:sz w:val="24"/>
                <w:szCs w:val="24"/>
                <w:lang w:eastAsia="ru-RU"/>
              </w:rPr>
              <w:t>Работа по оснащению, ремонту и монтажу учебного и хозяйственного оборудования</w:t>
            </w:r>
          </w:p>
        </w:tc>
        <w:tc>
          <w:tcPr>
            <w:tcW w:w="1591" w:type="dxa"/>
          </w:tcPr>
          <w:p w:rsidR="009D5255" w:rsidRPr="008C0A86" w:rsidRDefault="009D5255" w:rsidP="00E85D57">
            <w:pPr>
              <w:spacing w:after="0" w:line="240" w:lineRule="auto"/>
              <w:ind w:left="212" w:right="-250"/>
              <w:rPr>
                <w:rFonts w:ascii="Times New Roman" w:hAnsi="Times New Roman" w:cs="Times New Roman"/>
                <w:sz w:val="24"/>
                <w:szCs w:val="24"/>
              </w:rPr>
            </w:pPr>
            <w:r w:rsidRPr="008C0A86">
              <w:rPr>
                <w:rFonts w:ascii="Times New Roman" w:hAnsi="Times New Roman" w:cs="Times New Roman"/>
                <w:sz w:val="24"/>
                <w:szCs w:val="24"/>
              </w:rPr>
              <w:t>до 5000</w:t>
            </w:r>
          </w:p>
        </w:tc>
      </w:tr>
    </w:tbl>
    <w:p w:rsidR="00B10079" w:rsidRPr="000E5415" w:rsidRDefault="00B10079" w:rsidP="000E5415">
      <w:pPr>
        <w:spacing w:after="0" w:line="240" w:lineRule="auto"/>
        <w:jc w:val="both"/>
        <w:outlineLvl w:val="0"/>
        <w:rPr>
          <w:rFonts w:ascii="Times New Roman" w:eastAsia="Times New Roman" w:hAnsi="Times New Roman" w:cs="Times New Roman"/>
          <w:sz w:val="24"/>
          <w:szCs w:val="24"/>
          <w:lang w:eastAsia="ru-RU"/>
        </w:rPr>
      </w:pPr>
    </w:p>
    <w:p w:rsidR="00A44B6C" w:rsidRPr="006D3C14" w:rsidRDefault="00A44B6C" w:rsidP="00043450">
      <w:pPr>
        <w:pStyle w:val="aa"/>
        <w:jc w:val="center"/>
        <w:rPr>
          <w:rFonts w:ascii="Times New Roman" w:hAnsi="Times New Roman"/>
          <w:sz w:val="28"/>
          <w:szCs w:val="28"/>
        </w:rPr>
      </w:pPr>
      <w:r w:rsidRPr="006D3C14">
        <w:rPr>
          <w:rFonts w:ascii="Times New Roman" w:hAnsi="Times New Roman"/>
          <w:sz w:val="28"/>
          <w:szCs w:val="28"/>
        </w:rPr>
        <w:t>4. Иные поощрительные и разовые выплаты.</w:t>
      </w:r>
    </w:p>
    <w:p w:rsidR="00A44B6C" w:rsidRPr="000E5415" w:rsidRDefault="00DD7AFC" w:rsidP="00D172AE">
      <w:pPr>
        <w:pStyle w:val="aa"/>
        <w:ind w:firstLine="709"/>
        <w:jc w:val="both"/>
        <w:rPr>
          <w:rFonts w:ascii="Times New Roman" w:hAnsi="Times New Roman"/>
          <w:sz w:val="24"/>
          <w:szCs w:val="24"/>
        </w:rPr>
      </w:pPr>
      <w:r w:rsidRPr="000E5415">
        <w:rPr>
          <w:rFonts w:ascii="Times New Roman" w:hAnsi="Times New Roman"/>
          <w:sz w:val="24"/>
          <w:szCs w:val="24"/>
        </w:rPr>
        <w:t>4</w:t>
      </w:r>
      <w:r w:rsidR="00A44B6C" w:rsidRPr="000E5415">
        <w:rPr>
          <w:rFonts w:ascii="Times New Roman" w:hAnsi="Times New Roman"/>
          <w:sz w:val="24"/>
          <w:szCs w:val="24"/>
        </w:rPr>
        <w:t>.1. Иные поощрительные и разовые выплаты устанавливается в учреждении за счет установленной на эти цели доли стимулирующего фонда оплаты труда и экономии по фонду оплаты труда с учетом неиспользованных средств централизованного фонда учреждения.</w:t>
      </w:r>
    </w:p>
    <w:p w:rsidR="00A44B6C" w:rsidRPr="000E5415" w:rsidRDefault="00DD7AFC" w:rsidP="00D172AE">
      <w:pPr>
        <w:pStyle w:val="aa"/>
        <w:ind w:firstLine="709"/>
        <w:jc w:val="both"/>
        <w:rPr>
          <w:rFonts w:ascii="Times New Roman" w:hAnsi="Times New Roman"/>
          <w:sz w:val="24"/>
          <w:szCs w:val="24"/>
        </w:rPr>
      </w:pPr>
      <w:r w:rsidRPr="000E5415">
        <w:rPr>
          <w:rFonts w:ascii="Times New Roman" w:hAnsi="Times New Roman"/>
          <w:sz w:val="24"/>
          <w:szCs w:val="24"/>
        </w:rPr>
        <w:t>4</w:t>
      </w:r>
      <w:r w:rsidR="00A44B6C" w:rsidRPr="000E5415">
        <w:rPr>
          <w:rFonts w:ascii="Times New Roman" w:hAnsi="Times New Roman"/>
          <w:sz w:val="24"/>
          <w:szCs w:val="24"/>
        </w:rPr>
        <w:t xml:space="preserve">.2. Иные поощрительные и разовые выплаты устанавливаются работникам учреждения приказом руководителя учреждения на основании решения премиальной комиссии в виде единовременных премий в абсолютной величине к знаменательным датам и материальной помощи. </w:t>
      </w:r>
    </w:p>
    <w:p w:rsidR="00A44B6C" w:rsidRPr="000E5415" w:rsidRDefault="00DD7AFC" w:rsidP="00D172AE">
      <w:pPr>
        <w:pStyle w:val="aa"/>
        <w:ind w:firstLine="709"/>
        <w:jc w:val="both"/>
        <w:rPr>
          <w:rFonts w:ascii="Times New Roman" w:hAnsi="Times New Roman"/>
          <w:sz w:val="24"/>
          <w:szCs w:val="24"/>
        </w:rPr>
      </w:pPr>
      <w:r w:rsidRPr="000E5415">
        <w:rPr>
          <w:rFonts w:ascii="Times New Roman" w:hAnsi="Times New Roman"/>
          <w:sz w:val="24"/>
          <w:szCs w:val="24"/>
        </w:rPr>
        <w:t>4</w:t>
      </w:r>
      <w:r w:rsidR="00A44B6C" w:rsidRPr="000E5415">
        <w:rPr>
          <w:rFonts w:ascii="Times New Roman" w:hAnsi="Times New Roman"/>
          <w:sz w:val="24"/>
          <w:szCs w:val="24"/>
        </w:rPr>
        <w:t>.3. Работники учреждения могут премироваться:</w:t>
      </w:r>
    </w:p>
    <w:p w:rsidR="00A44B6C" w:rsidRPr="000E5415" w:rsidRDefault="00DD7AFC" w:rsidP="00D172AE">
      <w:pPr>
        <w:pStyle w:val="aa"/>
        <w:ind w:firstLine="709"/>
        <w:jc w:val="both"/>
        <w:rPr>
          <w:rFonts w:ascii="Times New Roman" w:hAnsi="Times New Roman"/>
          <w:sz w:val="24"/>
          <w:szCs w:val="24"/>
        </w:rPr>
      </w:pPr>
      <w:r w:rsidRPr="000E5415">
        <w:rPr>
          <w:rFonts w:ascii="Times New Roman" w:hAnsi="Times New Roman"/>
          <w:sz w:val="24"/>
          <w:szCs w:val="24"/>
        </w:rPr>
        <w:t>4</w:t>
      </w:r>
      <w:r w:rsidR="00A44B6C" w:rsidRPr="000E5415">
        <w:rPr>
          <w:rFonts w:ascii="Times New Roman" w:hAnsi="Times New Roman"/>
          <w:sz w:val="24"/>
          <w:szCs w:val="24"/>
        </w:rPr>
        <w:t>.3.1. к юбилейным датам со дня рождения (55 лет – женщины, 60 лет – мужчины) – до 5 000 руб.;</w:t>
      </w:r>
    </w:p>
    <w:p w:rsidR="00A44B6C" w:rsidRPr="000E5415" w:rsidRDefault="00DD7AFC" w:rsidP="00D172AE">
      <w:pPr>
        <w:pStyle w:val="aa"/>
        <w:ind w:firstLine="709"/>
        <w:jc w:val="both"/>
        <w:rPr>
          <w:rFonts w:ascii="Times New Roman" w:hAnsi="Times New Roman"/>
          <w:sz w:val="24"/>
          <w:szCs w:val="24"/>
        </w:rPr>
      </w:pPr>
      <w:r w:rsidRPr="000E5415">
        <w:rPr>
          <w:rFonts w:ascii="Times New Roman" w:hAnsi="Times New Roman"/>
          <w:sz w:val="24"/>
          <w:szCs w:val="24"/>
        </w:rPr>
        <w:t>4</w:t>
      </w:r>
      <w:r w:rsidR="00A44B6C" w:rsidRPr="000E5415">
        <w:rPr>
          <w:rFonts w:ascii="Times New Roman" w:hAnsi="Times New Roman"/>
          <w:sz w:val="24"/>
          <w:szCs w:val="24"/>
        </w:rPr>
        <w:t xml:space="preserve">.3.2. к юбилейным датам - 50 лет и каждые последующие 5 лет (кроме случаев, предусмотренных п. </w:t>
      </w:r>
      <w:r w:rsidR="0093171E" w:rsidRPr="000E5415">
        <w:rPr>
          <w:rFonts w:ascii="Times New Roman" w:hAnsi="Times New Roman"/>
          <w:sz w:val="24"/>
          <w:szCs w:val="24"/>
        </w:rPr>
        <w:t>4</w:t>
      </w:r>
      <w:r w:rsidR="00A44B6C" w:rsidRPr="000E5415">
        <w:rPr>
          <w:rFonts w:ascii="Times New Roman" w:hAnsi="Times New Roman"/>
          <w:sz w:val="24"/>
          <w:szCs w:val="24"/>
        </w:rPr>
        <w:t>.3.1.)  – до 3 000 руб.;</w:t>
      </w:r>
    </w:p>
    <w:p w:rsidR="00A44B6C" w:rsidRPr="000E5415" w:rsidRDefault="00DD7AFC" w:rsidP="00D172AE">
      <w:pPr>
        <w:pStyle w:val="aa"/>
        <w:ind w:firstLine="709"/>
        <w:jc w:val="both"/>
        <w:rPr>
          <w:rFonts w:ascii="Times New Roman" w:hAnsi="Times New Roman"/>
          <w:sz w:val="24"/>
          <w:szCs w:val="24"/>
        </w:rPr>
      </w:pPr>
      <w:r w:rsidRPr="000E5415">
        <w:rPr>
          <w:rFonts w:ascii="Times New Roman" w:hAnsi="Times New Roman"/>
          <w:sz w:val="24"/>
          <w:szCs w:val="24"/>
        </w:rPr>
        <w:t>4</w:t>
      </w:r>
      <w:r w:rsidR="00A44B6C" w:rsidRPr="000E5415">
        <w:rPr>
          <w:rFonts w:ascii="Times New Roman" w:hAnsi="Times New Roman"/>
          <w:sz w:val="24"/>
          <w:szCs w:val="24"/>
        </w:rPr>
        <w:t>.3.3. к профессиональному празднику «День учителя», а также к Международному женскому дню, Дню защитника Отечества – не более 3 000 руб.</w:t>
      </w:r>
    </w:p>
    <w:p w:rsidR="00A44B6C" w:rsidRPr="000E5415" w:rsidRDefault="00DD7AFC" w:rsidP="00D172AE">
      <w:pPr>
        <w:pStyle w:val="aa"/>
        <w:ind w:firstLine="709"/>
        <w:jc w:val="both"/>
        <w:rPr>
          <w:rFonts w:ascii="Times New Roman" w:hAnsi="Times New Roman"/>
          <w:sz w:val="24"/>
          <w:szCs w:val="24"/>
        </w:rPr>
      </w:pPr>
      <w:r w:rsidRPr="000E5415">
        <w:rPr>
          <w:rFonts w:ascii="Times New Roman" w:hAnsi="Times New Roman"/>
          <w:sz w:val="24"/>
          <w:szCs w:val="24"/>
        </w:rPr>
        <w:t>4</w:t>
      </w:r>
      <w:r w:rsidR="00A44B6C" w:rsidRPr="000E5415">
        <w:rPr>
          <w:rFonts w:ascii="Times New Roman" w:hAnsi="Times New Roman"/>
          <w:sz w:val="24"/>
          <w:szCs w:val="24"/>
        </w:rPr>
        <w:t>.4. Материальная помощь производится в целях социальной защиты работников учреждения и выплачивается в соответствии с приказом руководителя учреждения на основании решения премиальной комиссии.</w:t>
      </w:r>
    </w:p>
    <w:p w:rsidR="00A44B6C" w:rsidRPr="000E5415" w:rsidRDefault="00DD7AFC" w:rsidP="00D172AE">
      <w:pPr>
        <w:pStyle w:val="aa"/>
        <w:ind w:firstLine="709"/>
        <w:jc w:val="both"/>
        <w:rPr>
          <w:rFonts w:ascii="Times New Roman" w:hAnsi="Times New Roman"/>
          <w:sz w:val="24"/>
          <w:szCs w:val="24"/>
        </w:rPr>
      </w:pPr>
      <w:r w:rsidRPr="000E5415">
        <w:rPr>
          <w:rFonts w:ascii="Times New Roman" w:hAnsi="Times New Roman"/>
          <w:sz w:val="24"/>
          <w:szCs w:val="24"/>
        </w:rPr>
        <w:t>4</w:t>
      </w:r>
      <w:r w:rsidR="00A44B6C" w:rsidRPr="000E5415">
        <w:rPr>
          <w:rFonts w:ascii="Times New Roman" w:hAnsi="Times New Roman"/>
          <w:sz w:val="24"/>
          <w:szCs w:val="24"/>
        </w:rPr>
        <w:t>.5. Материальная помощь работникам учреждения оказывается в связи:</w:t>
      </w:r>
    </w:p>
    <w:p w:rsidR="00A44B6C" w:rsidRPr="000E5415" w:rsidRDefault="00A44B6C" w:rsidP="00D172AE">
      <w:pPr>
        <w:pStyle w:val="aa"/>
        <w:ind w:firstLine="709"/>
        <w:jc w:val="both"/>
        <w:rPr>
          <w:rFonts w:ascii="Times New Roman" w:hAnsi="Times New Roman"/>
          <w:sz w:val="24"/>
          <w:szCs w:val="24"/>
        </w:rPr>
      </w:pPr>
      <w:r w:rsidRPr="000E5415">
        <w:rPr>
          <w:rFonts w:ascii="Times New Roman" w:hAnsi="Times New Roman"/>
          <w:sz w:val="24"/>
          <w:szCs w:val="24"/>
        </w:rPr>
        <w:t>а) с длительным лечением -  не более 5000 руб.;</w:t>
      </w:r>
    </w:p>
    <w:p w:rsidR="00A44B6C" w:rsidRPr="000E5415" w:rsidRDefault="00A44B6C" w:rsidP="00D172AE">
      <w:pPr>
        <w:pStyle w:val="aa"/>
        <w:ind w:firstLine="709"/>
        <w:jc w:val="both"/>
        <w:rPr>
          <w:rFonts w:ascii="Times New Roman" w:hAnsi="Times New Roman"/>
          <w:sz w:val="24"/>
          <w:szCs w:val="24"/>
        </w:rPr>
      </w:pPr>
      <w:r w:rsidRPr="000E5415">
        <w:rPr>
          <w:rFonts w:ascii="Times New Roman" w:hAnsi="Times New Roman"/>
          <w:sz w:val="24"/>
          <w:szCs w:val="24"/>
        </w:rPr>
        <w:lastRenderedPageBreak/>
        <w:t>б) вступлением в брак – не более 5000 руб.;</w:t>
      </w:r>
    </w:p>
    <w:p w:rsidR="00A44B6C" w:rsidRPr="000E5415" w:rsidRDefault="00A44B6C" w:rsidP="00D172AE">
      <w:pPr>
        <w:pStyle w:val="aa"/>
        <w:ind w:firstLine="709"/>
        <w:jc w:val="both"/>
        <w:rPr>
          <w:rFonts w:ascii="Times New Roman" w:hAnsi="Times New Roman"/>
          <w:sz w:val="24"/>
          <w:szCs w:val="24"/>
        </w:rPr>
      </w:pPr>
      <w:r w:rsidRPr="000E5415">
        <w:rPr>
          <w:rFonts w:ascii="Times New Roman" w:hAnsi="Times New Roman"/>
          <w:sz w:val="24"/>
          <w:szCs w:val="24"/>
        </w:rPr>
        <w:t>в) рождением ребенка – не более 3000 руб.;</w:t>
      </w:r>
    </w:p>
    <w:p w:rsidR="00A44B6C" w:rsidRPr="000E5415" w:rsidRDefault="00A44B6C" w:rsidP="00D172AE">
      <w:pPr>
        <w:pStyle w:val="aa"/>
        <w:ind w:firstLine="709"/>
        <w:jc w:val="both"/>
        <w:rPr>
          <w:rFonts w:ascii="Times New Roman" w:hAnsi="Times New Roman"/>
          <w:sz w:val="24"/>
          <w:szCs w:val="24"/>
        </w:rPr>
      </w:pPr>
      <w:r w:rsidRPr="000E5415">
        <w:rPr>
          <w:rFonts w:ascii="Times New Roman" w:hAnsi="Times New Roman"/>
          <w:sz w:val="24"/>
          <w:szCs w:val="24"/>
        </w:rPr>
        <w:t xml:space="preserve">г) с материальным ущербом (пожар, наводнение и др.) – не более 10000 руб.; </w:t>
      </w:r>
    </w:p>
    <w:p w:rsidR="00A44B6C" w:rsidRPr="000E5415" w:rsidRDefault="00A44B6C" w:rsidP="00D172AE">
      <w:pPr>
        <w:pStyle w:val="aa"/>
        <w:ind w:firstLine="709"/>
        <w:jc w:val="both"/>
        <w:rPr>
          <w:rFonts w:ascii="Times New Roman" w:hAnsi="Times New Roman"/>
          <w:sz w:val="24"/>
          <w:szCs w:val="24"/>
        </w:rPr>
      </w:pPr>
      <w:r w:rsidRPr="000E5415">
        <w:rPr>
          <w:rFonts w:ascii="Times New Roman" w:hAnsi="Times New Roman"/>
          <w:sz w:val="24"/>
          <w:szCs w:val="24"/>
        </w:rPr>
        <w:t>д) со смертью члена семьи (муж, жена, родители, дети) – не более 10000 руб.;</w:t>
      </w:r>
    </w:p>
    <w:p w:rsidR="00A44B6C" w:rsidRPr="000E5415" w:rsidRDefault="00A44B6C" w:rsidP="00D172AE">
      <w:pPr>
        <w:pStyle w:val="aa"/>
        <w:ind w:firstLine="709"/>
        <w:jc w:val="both"/>
        <w:rPr>
          <w:rFonts w:ascii="Times New Roman" w:hAnsi="Times New Roman"/>
          <w:sz w:val="24"/>
          <w:szCs w:val="24"/>
        </w:rPr>
      </w:pPr>
      <w:r w:rsidRPr="000E5415">
        <w:rPr>
          <w:rFonts w:ascii="Times New Roman" w:hAnsi="Times New Roman"/>
          <w:sz w:val="24"/>
          <w:szCs w:val="24"/>
        </w:rPr>
        <w:t>е) с выходом на заслуженный отдых (кроме п. 6.3</w:t>
      </w:r>
      <w:r w:rsidR="00393549" w:rsidRPr="000E5415">
        <w:rPr>
          <w:rFonts w:ascii="Times New Roman" w:hAnsi="Times New Roman"/>
          <w:sz w:val="24"/>
          <w:szCs w:val="24"/>
        </w:rPr>
        <w:t xml:space="preserve">.1) – не более 5000 </w:t>
      </w:r>
      <w:proofErr w:type="spellStart"/>
      <w:r w:rsidR="00393549" w:rsidRPr="000E5415">
        <w:rPr>
          <w:rFonts w:ascii="Times New Roman" w:hAnsi="Times New Roman"/>
          <w:sz w:val="24"/>
          <w:szCs w:val="24"/>
        </w:rPr>
        <w:t>руб</w:t>
      </w:r>
      <w:proofErr w:type="spellEnd"/>
      <w:r w:rsidR="00393549" w:rsidRPr="000E5415">
        <w:rPr>
          <w:rFonts w:ascii="Times New Roman" w:hAnsi="Times New Roman"/>
          <w:sz w:val="24"/>
          <w:szCs w:val="24"/>
        </w:rPr>
        <w:t>;</w:t>
      </w:r>
    </w:p>
    <w:p w:rsidR="00393549" w:rsidRPr="000E5415" w:rsidRDefault="00393549" w:rsidP="00D172AE">
      <w:pPr>
        <w:pStyle w:val="aa"/>
        <w:ind w:firstLine="709"/>
        <w:jc w:val="both"/>
        <w:rPr>
          <w:rFonts w:ascii="Times New Roman" w:hAnsi="Times New Roman"/>
          <w:sz w:val="24"/>
          <w:szCs w:val="24"/>
        </w:rPr>
      </w:pPr>
      <w:r w:rsidRPr="000E5415">
        <w:rPr>
          <w:rFonts w:ascii="Times New Roman" w:hAnsi="Times New Roman"/>
          <w:sz w:val="24"/>
          <w:szCs w:val="24"/>
        </w:rPr>
        <w:t>ж) молодым специалистам с началом педагогической деятельности – не более 5000 руб.</w:t>
      </w:r>
    </w:p>
    <w:p w:rsidR="00A34C4A" w:rsidRPr="000E5415" w:rsidRDefault="00DD7AFC" w:rsidP="00D172AE">
      <w:pPr>
        <w:pStyle w:val="aa"/>
        <w:ind w:firstLine="709"/>
        <w:jc w:val="both"/>
        <w:rPr>
          <w:rFonts w:ascii="Times New Roman" w:hAnsi="Times New Roman"/>
          <w:sz w:val="24"/>
          <w:szCs w:val="24"/>
        </w:rPr>
      </w:pPr>
      <w:r w:rsidRPr="000E5415">
        <w:rPr>
          <w:rFonts w:ascii="Times New Roman" w:hAnsi="Times New Roman"/>
          <w:sz w:val="24"/>
          <w:szCs w:val="24"/>
        </w:rPr>
        <w:t>4</w:t>
      </w:r>
      <w:r w:rsidR="00A44B6C" w:rsidRPr="000E5415">
        <w:rPr>
          <w:rFonts w:ascii="Times New Roman" w:hAnsi="Times New Roman"/>
          <w:sz w:val="24"/>
          <w:szCs w:val="24"/>
        </w:rPr>
        <w:t>.6. Материальная помощь выплачивается на основании письменного заявления работника учреждения.</w:t>
      </w:r>
    </w:p>
    <w:p w:rsidR="00043450" w:rsidRPr="000E5415" w:rsidRDefault="00043450" w:rsidP="00D172AE">
      <w:pPr>
        <w:pStyle w:val="aa"/>
        <w:ind w:firstLine="709"/>
        <w:jc w:val="both"/>
        <w:rPr>
          <w:rFonts w:ascii="Times New Roman" w:hAnsi="Times New Roman"/>
          <w:sz w:val="24"/>
          <w:szCs w:val="24"/>
        </w:rPr>
      </w:pPr>
    </w:p>
    <w:p w:rsidR="00A8429C" w:rsidRPr="000B411A" w:rsidRDefault="00A8429C" w:rsidP="00D172AE">
      <w:pPr>
        <w:spacing w:after="0" w:line="240" w:lineRule="auto"/>
        <w:ind w:left="4248"/>
        <w:rPr>
          <w:rFonts w:ascii="Times New Roman" w:hAnsi="Times New Roman" w:cs="Times New Roman"/>
          <w:sz w:val="24"/>
          <w:szCs w:val="24"/>
        </w:rPr>
      </w:pPr>
    </w:p>
    <w:p w:rsidR="00DA5E03" w:rsidRPr="000B411A" w:rsidRDefault="00DA5E03" w:rsidP="00D172AE">
      <w:pPr>
        <w:spacing w:after="0" w:line="240" w:lineRule="auto"/>
        <w:ind w:left="4253"/>
        <w:jc w:val="both"/>
        <w:rPr>
          <w:rFonts w:ascii="Times New Roman" w:hAnsi="Times New Roman" w:cs="Times New Roman"/>
          <w:sz w:val="24"/>
          <w:szCs w:val="24"/>
        </w:rPr>
      </w:pPr>
    </w:p>
    <w:p w:rsidR="00A44B6C" w:rsidRPr="000B411A" w:rsidRDefault="00A44B6C" w:rsidP="00D172AE">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0B411A">
        <w:rPr>
          <w:rFonts w:ascii="Times New Roman" w:hAnsi="Times New Roman" w:cs="Times New Roman"/>
          <w:sz w:val="28"/>
          <w:szCs w:val="28"/>
        </w:rPr>
        <w:t xml:space="preserve">Основания для установления и размеры </w:t>
      </w:r>
    </w:p>
    <w:p w:rsidR="00A44B6C" w:rsidRPr="000B411A" w:rsidRDefault="00A44B6C" w:rsidP="00D172AE">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0B411A">
        <w:rPr>
          <w:rFonts w:ascii="Times New Roman" w:hAnsi="Times New Roman" w:cs="Times New Roman"/>
          <w:sz w:val="28"/>
          <w:szCs w:val="28"/>
        </w:rPr>
        <w:t xml:space="preserve">персональных повышающих коэффициентов к окладу (должностному окладу), ставке заработной платы работникам учреждения. </w:t>
      </w:r>
    </w:p>
    <w:p w:rsidR="00A44B6C" w:rsidRPr="000B411A" w:rsidRDefault="00A44B6C" w:rsidP="00D172AE">
      <w:pPr>
        <w:widowControl w:val="0"/>
        <w:autoSpaceDE w:val="0"/>
        <w:autoSpaceDN w:val="0"/>
        <w:adjustRightInd w:val="0"/>
        <w:spacing w:after="0" w:line="240" w:lineRule="auto"/>
        <w:jc w:val="center"/>
        <w:outlineLvl w:val="2"/>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5"/>
        <w:gridCol w:w="4245"/>
        <w:gridCol w:w="2409"/>
        <w:gridCol w:w="2658"/>
      </w:tblGrid>
      <w:tr w:rsidR="00A44B6C" w:rsidRPr="000B411A" w:rsidTr="00D76BB5">
        <w:tc>
          <w:tcPr>
            <w:tcW w:w="825" w:type="dxa"/>
            <w:tcBorders>
              <w:right w:val="single" w:sz="4" w:space="0" w:color="auto"/>
            </w:tcBorders>
            <w:shd w:val="clear" w:color="auto" w:fill="auto"/>
          </w:tcPr>
          <w:p w:rsidR="00A44B6C" w:rsidRPr="000B411A" w:rsidRDefault="00A44B6C" w:rsidP="00D172AE">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0B411A">
              <w:rPr>
                <w:rFonts w:ascii="Times New Roman" w:hAnsi="Times New Roman" w:cs="Times New Roman"/>
                <w:sz w:val="24"/>
                <w:szCs w:val="24"/>
              </w:rPr>
              <w:t>№ п/п</w:t>
            </w:r>
          </w:p>
        </w:tc>
        <w:tc>
          <w:tcPr>
            <w:tcW w:w="4245" w:type="dxa"/>
            <w:tcBorders>
              <w:left w:val="single" w:sz="4" w:space="0" w:color="auto"/>
              <w:bottom w:val="single" w:sz="4" w:space="0" w:color="auto"/>
            </w:tcBorders>
            <w:shd w:val="clear" w:color="auto" w:fill="auto"/>
          </w:tcPr>
          <w:p w:rsidR="00A44B6C" w:rsidRPr="000B411A" w:rsidRDefault="00A44B6C" w:rsidP="00D172AE">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0B411A">
              <w:rPr>
                <w:rFonts w:ascii="Times New Roman" w:hAnsi="Times New Roman" w:cs="Times New Roman"/>
                <w:sz w:val="24"/>
                <w:szCs w:val="24"/>
              </w:rPr>
              <w:t xml:space="preserve">Основание </w:t>
            </w:r>
          </w:p>
        </w:tc>
        <w:tc>
          <w:tcPr>
            <w:tcW w:w="2409" w:type="dxa"/>
            <w:shd w:val="clear" w:color="auto" w:fill="auto"/>
          </w:tcPr>
          <w:p w:rsidR="00A44B6C" w:rsidRPr="000B411A" w:rsidRDefault="00A44B6C" w:rsidP="00D172AE">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0B411A">
              <w:rPr>
                <w:rFonts w:ascii="Times New Roman" w:hAnsi="Times New Roman" w:cs="Times New Roman"/>
                <w:sz w:val="24"/>
                <w:szCs w:val="24"/>
              </w:rPr>
              <w:t>Размер</w:t>
            </w:r>
          </w:p>
        </w:tc>
        <w:tc>
          <w:tcPr>
            <w:tcW w:w="2658" w:type="dxa"/>
            <w:shd w:val="clear" w:color="auto" w:fill="auto"/>
          </w:tcPr>
          <w:p w:rsidR="00A44B6C" w:rsidRPr="000B411A" w:rsidRDefault="00A44B6C" w:rsidP="00D172AE">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0B411A">
              <w:rPr>
                <w:rFonts w:ascii="Times New Roman" w:hAnsi="Times New Roman" w:cs="Times New Roman"/>
                <w:sz w:val="24"/>
                <w:szCs w:val="24"/>
              </w:rPr>
              <w:t>Период оплаты</w:t>
            </w:r>
          </w:p>
        </w:tc>
      </w:tr>
      <w:tr w:rsidR="00A44B6C" w:rsidRPr="000B411A" w:rsidTr="00D76BB5">
        <w:tc>
          <w:tcPr>
            <w:tcW w:w="825" w:type="dxa"/>
            <w:tcBorders>
              <w:right w:val="single" w:sz="4" w:space="0" w:color="auto"/>
            </w:tcBorders>
            <w:shd w:val="clear" w:color="auto" w:fill="auto"/>
          </w:tcPr>
          <w:p w:rsidR="00A44B6C" w:rsidRPr="000B411A" w:rsidRDefault="00A44B6C" w:rsidP="008D5C5B">
            <w:pPr>
              <w:pStyle w:val="af"/>
              <w:widowControl w:val="0"/>
              <w:numPr>
                <w:ilvl w:val="0"/>
                <w:numId w:val="15"/>
              </w:numPr>
              <w:autoSpaceDE w:val="0"/>
              <w:autoSpaceDN w:val="0"/>
              <w:adjustRightInd w:val="0"/>
              <w:spacing w:after="0" w:line="240" w:lineRule="auto"/>
              <w:jc w:val="center"/>
              <w:outlineLvl w:val="2"/>
              <w:rPr>
                <w:rFonts w:ascii="Times New Roman" w:hAnsi="Times New Roman"/>
                <w:sz w:val="24"/>
                <w:szCs w:val="24"/>
              </w:rPr>
            </w:pPr>
          </w:p>
        </w:tc>
        <w:tc>
          <w:tcPr>
            <w:tcW w:w="4245" w:type="dxa"/>
            <w:tcBorders>
              <w:top w:val="single" w:sz="4" w:space="0" w:color="auto"/>
              <w:left w:val="single" w:sz="4" w:space="0" w:color="auto"/>
            </w:tcBorders>
            <w:shd w:val="clear" w:color="auto" w:fill="auto"/>
          </w:tcPr>
          <w:p w:rsidR="00A44B6C" w:rsidRPr="000B411A" w:rsidRDefault="00A44B6C" w:rsidP="00D172AE">
            <w:pPr>
              <w:widowControl w:val="0"/>
              <w:autoSpaceDE w:val="0"/>
              <w:autoSpaceDN w:val="0"/>
              <w:adjustRightInd w:val="0"/>
              <w:spacing w:after="0" w:line="240" w:lineRule="auto"/>
              <w:outlineLvl w:val="2"/>
              <w:rPr>
                <w:rFonts w:ascii="Times New Roman" w:hAnsi="Times New Roman" w:cs="Times New Roman"/>
                <w:sz w:val="24"/>
                <w:szCs w:val="24"/>
              </w:rPr>
            </w:pPr>
            <w:r w:rsidRPr="000B411A">
              <w:rPr>
                <w:rFonts w:ascii="Times New Roman" w:hAnsi="Times New Roman" w:cs="Times New Roman"/>
                <w:sz w:val="24"/>
                <w:szCs w:val="24"/>
              </w:rPr>
              <w:t>Вновь принятые работники:</w:t>
            </w:r>
          </w:p>
          <w:p w:rsidR="008D5C5B" w:rsidRPr="000B411A" w:rsidRDefault="008D5C5B" w:rsidP="00D172AE">
            <w:pPr>
              <w:widowControl w:val="0"/>
              <w:autoSpaceDE w:val="0"/>
              <w:autoSpaceDN w:val="0"/>
              <w:adjustRightInd w:val="0"/>
              <w:spacing w:after="0" w:line="240" w:lineRule="auto"/>
              <w:outlineLvl w:val="2"/>
              <w:rPr>
                <w:rFonts w:ascii="Times New Roman" w:hAnsi="Times New Roman" w:cs="Times New Roman"/>
                <w:sz w:val="24"/>
                <w:szCs w:val="24"/>
              </w:rPr>
            </w:pPr>
          </w:p>
          <w:p w:rsidR="00A44B6C" w:rsidRPr="000B411A" w:rsidRDefault="00A44B6C" w:rsidP="00D172AE">
            <w:pPr>
              <w:widowControl w:val="0"/>
              <w:autoSpaceDE w:val="0"/>
              <w:autoSpaceDN w:val="0"/>
              <w:adjustRightInd w:val="0"/>
              <w:spacing w:after="0" w:line="240" w:lineRule="auto"/>
              <w:outlineLvl w:val="2"/>
              <w:rPr>
                <w:rFonts w:ascii="Times New Roman" w:hAnsi="Times New Roman" w:cs="Times New Roman"/>
                <w:sz w:val="24"/>
                <w:szCs w:val="24"/>
              </w:rPr>
            </w:pPr>
            <w:r w:rsidRPr="000B411A">
              <w:rPr>
                <w:rFonts w:ascii="Times New Roman" w:hAnsi="Times New Roman" w:cs="Times New Roman"/>
                <w:sz w:val="24"/>
                <w:szCs w:val="24"/>
              </w:rPr>
              <w:t>педагогические работники</w:t>
            </w:r>
          </w:p>
          <w:p w:rsidR="008D5C5B" w:rsidRPr="000B411A" w:rsidRDefault="008D5C5B" w:rsidP="00D172AE">
            <w:pPr>
              <w:widowControl w:val="0"/>
              <w:autoSpaceDE w:val="0"/>
              <w:autoSpaceDN w:val="0"/>
              <w:adjustRightInd w:val="0"/>
              <w:spacing w:after="0" w:line="240" w:lineRule="auto"/>
              <w:outlineLvl w:val="2"/>
              <w:rPr>
                <w:rFonts w:ascii="Times New Roman" w:hAnsi="Times New Roman" w:cs="Times New Roman"/>
                <w:sz w:val="24"/>
                <w:szCs w:val="24"/>
              </w:rPr>
            </w:pPr>
          </w:p>
          <w:p w:rsidR="00A44B6C" w:rsidRPr="000B411A" w:rsidRDefault="00A44B6C" w:rsidP="00D172AE">
            <w:pPr>
              <w:widowControl w:val="0"/>
              <w:autoSpaceDE w:val="0"/>
              <w:autoSpaceDN w:val="0"/>
              <w:adjustRightInd w:val="0"/>
              <w:spacing w:after="0" w:line="240" w:lineRule="auto"/>
              <w:outlineLvl w:val="2"/>
              <w:rPr>
                <w:rFonts w:ascii="Times New Roman" w:hAnsi="Times New Roman" w:cs="Times New Roman"/>
                <w:sz w:val="24"/>
                <w:szCs w:val="24"/>
              </w:rPr>
            </w:pPr>
            <w:r w:rsidRPr="000B411A">
              <w:rPr>
                <w:rFonts w:ascii="Times New Roman" w:hAnsi="Times New Roman" w:cs="Times New Roman"/>
                <w:sz w:val="24"/>
                <w:szCs w:val="24"/>
              </w:rPr>
              <w:t>прочий персонал</w:t>
            </w:r>
          </w:p>
        </w:tc>
        <w:tc>
          <w:tcPr>
            <w:tcW w:w="2409" w:type="dxa"/>
            <w:shd w:val="clear" w:color="auto" w:fill="auto"/>
          </w:tcPr>
          <w:p w:rsidR="00A44B6C" w:rsidRPr="000B411A" w:rsidRDefault="00A44B6C" w:rsidP="00D172AE">
            <w:pPr>
              <w:widowControl w:val="0"/>
              <w:autoSpaceDE w:val="0"/>
              <w:autoSpaceDN w:val="0"/>
              <w:adjustRightInd w:val="0"/>
              <w:spacing w:after="0" w:line="240" w:lineRule="auto"/>
              <w:jc w:val="center"/>
              <w:outlineLvl w:val="2"/>
              <w:rPr>
                <w:rFonts w:ascii="Times New Roman" w:hAnsi="Times New Roman" w:cs="Times New Roman"/>
                <w:sz w:val="24"/>
                <w:szCs w:val="24"/>
              </w:rPr>
            </w:pPr>
          </w:p>
          <w:p w:rsidR="008D5C5B" w:rsidRPr="000B411A" w:rsidRDefault="008D5C5B" w:rsidP="00D172AE">
            <w:pPr>
              <w:widowControl w:val="0"/>
              <w:autoSpaceDE w:val="0"/>
              <w:autoSpaceDN w:val="0"/>
              <w:adjustRightInd w:val="0"/>
              <w:spacing w:after="0" w:line="240" w:lineRule="auto"/>
              <w:jc w:val="center"/>
              <w:outlineLvl w:val="2"/>
              <w:rPr>
                <w:rFonts w:ascii="Times New Roman" w:hAnsi="Times New Roman" w:cs="Times New Roman"/>
                <w:sz w:val="24"/>
                <w:szCs w:val="24"/>
              </w:rPr>
            </w:pPr>
          </w:p>
          <w:p w:rsidR="00A44B6C" w:rsidRPr="000B411A" w:rsidRDefault="00A44B6C" w:rsidP="00D172AE">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0B411A">
              <w:rPr>
                <w:rFonts w:ascii="Times New Roman" w:hAnsi="Times New Roman" w:cs="Times New Roman"/>
                <w:sz w:val="24"/>
                <w:szCs w:val="24"/>
              </w:rPr>
              <w:t xml:space="preserve"> до 0,5</w:t>
            </w:r>
          </w:p>
          <w:p w:rsidR="008D5C5B" w:rsidRPr="000B411A" w:rsidRDefault="008D5C5B" w:rsidP="00D172AE">
            <w:pPr>
              <w:widowControl w:val="0"/>
              <w:autoSpaceDE w:val="0"/>
              <w:autoSpaceDN w:val="0"/>
              <w:adjustRightInd w:val="0"/>
              <w:spacing w:after="0" w:line="240" w:lineRule="auto"/>
              <w:jc w:val="center"/>
              <w:outlineLvl w:val="2"/>
              <w:rPr>
                <w:rFonts w:ascii="Times New Roman" w:hAnsi="Times New Roman" w:cs="Times New Roman"/>
                <w:sz w:val="24"/>
                <w:szCs w:val="24"/>
              </w:rPr>
            </w:pPr>
          </w:p>
          <w:p w:rsidR="00A44B6C" w:rsidRPr="000B411A" w:rsidRDefault="00A44B6C" w:rsidP="00D172AE">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0B411A">
              <w:rPr>
                <w:rFonts w:ascii="Times New Roman" w:hAnsi="Times New Roman" w:cs="Times New Roman"/>
                <w:sz w:val="24"/>
                <w:szCs w:val="24"/>
              </w:rPr>
              <w:t>до 0,3</w:t>
            </w:r>
          </w:p>
        </w:tc>
        <w:tc>
          <w:tcPr>
            <w:tcW w:w="2658" w:type="dxa"/>
            <w:shd w:val="clear" w:color="auto" w:fill="auto"/>
          </w:tcPr>
          <w:p w:rsidR="00A44B6C" w:rsidRPr="000B411A" w:rsidRDefault="00A44B6C" w:rsidP="00D172AE">
            <w:pPr>
              <w:widowControl w:val="0"/>
              <w:autoSpaceDE w:val="0"/>
              <w:autoSpaceDN w:val="0"/>
              <w:adjustRightInd w:val="0"/>
              <w:spacing w:after="0" w:line="240" w:lineRule="auto"/>
              <w:outlineLvl w:val="2"/>
              <w:rPr>
                <w:rFonts w:ascii="Times New Roman" w:hAnsi="Times New Roman" w:cs="Times New Roman"/>
                <w:sz w:val="24"/>
                <w:szCs w:val="24"/>
              </w:rPr>
            </w:pPr>
            <w:r w:rsidRPr="000B411A">
              <w:rPr>
                <w:rFonts w:ascii="Times New Roman" w:hAnsi="Times New Roman" w:cs="Times New Roman"/>
                <w:sz w:val="24"/>
                <w:szCs w:val="24"/>
              </w:rPr>
              <w:t>С даты приема на работу до наступления расчетного периода для установления премиальных выплат по итогам работы (оценочный лист)</w:t>
            </w:r>
          </w:p>
        </w:tc>
      </w:tr>
      <w:tr w:rsidR="00A44B6C" w:rsidRPr="000B411A" w:rsidTr="00D76BB5">
        <w:tc>
          <w:tcPr>
            <w:tcW w:w="825" w:type="dxa"/>
            <w:tcBorders>
              <w:right w:val="single" w:sz="4" w:space="0" w:color="auto"/>
            </w:tcBorders>
            <w:shd w:val="clear" w:color="auto" w:fill="auto"/>
          </w:tcPr>
          <w:p w:rsidR="00A44B6C" w:rsidRPr="000B411A" w:rsidRDefault="00A44B6C" w:rsidP="008D5C5B">
            <w:pPr>
              <w:pStyle w:val="af"/>
              <w:widowControl w:val="0"/>
              <w:numPr>
                <w:ilvl w:val="0"/>
                <w:numId w:val="15"/>
              </w:numPr>
              <w:autoSpaceDE w:val="0"/>
              <w:autoSpaceDN w:val="0"/>
              <w:adjustRightInd w:val="0"/>
              <w:spacing w:after="0" w:line="240" w:lineRule="auto"/>
              <w:jc w:val="center"/>
              <w:outlineLvl w:val="2"/>
              <w:rPr>
                <w:rFonts w:ascii="Times New Roman" w:hAnsi="Times New Roman"/>
                <w:sz w:val="24"/>
                <w:szCs w:val="24"/>
              </w:rPr>
            </w:pPr>
          </w:p>
        </w:tc>
        <w:tc>
          <w:tcPr>
            <w:tcW w:w="4245" w:type="dxa"/>
            <w:tcBorders>
              <w:left w:val="single" w:sz="4" w:space="0" w:color="auto"/>
            </w:tcBorders>
            <w:shd w:val="clear" w:color="auto" w:fill="auto"/>
          </w:tcPr>
          <w:p w:rsidR="00A44B6C" w:rsidRPr="000B411A" w:rsidRDefault="00A44B6C" w:rsidP="00D172AE">
            <w:pPr>
              <w:widowControl w:val="0"/>
              <w:autoSpaceDE w:val="0"/>
              <w:autoSpaceDN w:val="0"/>
              <w:adjustRightInd w:val="0"/>
              <w:spacing w:after="0" w:line="240" w:lineRule="auto"/>
              <w:outlineLvl w:val="2"/>
              <w:rPr>
                <w:rFonts w:ascii="Times New Roman" w:hAnsi="Times New Roman" w:cs="Times New Roman"/>
                <w:sz w:val="24"/>
                <w:szCs w:val="24"/>
              </w:rPr>
            </w:pPr>
            <w:r w:rsidRPr="000B411A">
              <w:rPr>
                <w:rFonts w:ascii="Times New Roman" w:hAnsi="Times New Roman" w:cs="Times New Roman"/>
                <w:sz w:val="24"/>
                <w:szCs w:val="24"/>
              </w:rPr>
              <w:t>Молодые специалисты:</w:t>
            </w:r>
          </w:p>
          <w:p w:rsidR="008D5C5B" w:rsidRPr="000B411A" w:rsidRDefault="008D5C5B" w:rsidP="00D172AE">
            <w:pPr>
              <w:widowControl w:val="0"/>
              <w:autoSpaceDE w:val="0"/>
              <w:autoSpaceDN w:val="0"/>
              <w:adjustRightInd w:val="0"/>
              <w:spacing w:after="0" w:line="240" w:lineRule="auto"/>
              <w:outlineLvl w:val="2"/>
              <w:rPr>
                <w:rFonts w:ascii="Times New Roman" w:hAnsi="Times New Roman" w:cs="Times New Roman"/>
                <w:sz w:val="24"/>
                <w:szCs w:val="24"/>
              </w:rPr>
            </w:pPr>
          </w:p>
          <w:p w:rsidR="00A44B6C" w:rsidRPr="000B411A" w:rsidRDefault="00A44B6C" w:rsidP="00D172AE">
            <w:pPr>
              <w:widowControl w:val="0"/>
              <w:autoSpaceDE w:val="0"/>
              <w:autoSpaceDN w:val="0"/>
              <w:adjustRightInd w:val="0"/>
              <w:spacing w:after="0" w:line="240" w:lineRule="auto"/>
              <w:outlineLvl w:val="2"/>
              <w:rPr>
                <w:rFonts w:ascii="Times New Roman" w:hAnsi="Times New Roman" w:cs="Times New Roman"/>
                <w:sz w:val="24"/>
                <w:szCs w:val="24"/>
              </w:rPr>
            </w:pPr>
            <w:r w:rsidRPr="000B411A">
              <w:rPr>
                <w:rFonts w:ascii="Times New Roman" w:hAnsi="Times New Roman" w:cs="Times New Roman"/>
                <w:sz w:val="24"/>
                <w:szCs w:val="24"/>
              </w:rPr>
              <w:t>стаж работы до 1-го года</w:t>
            </w:r>
          </w:p>
          <w:p w:rsidR="008D5C5B" w:rsidRPr="000B411A" w:rsidRDefault="008D5C5B" w:rsidP="00D172AE">
            <w:pPr>
              <w:widowControl w:val="0"/>
              <w:autoSpaceDE w:val="0"/>
              <w:autoSpaceDN w:val="0"/>
              <w:adjustRightInd w:val="0"/>
              <w:spacing w:after="0" w:line="240" w:lineRule="auto"/>
              <w:outlineLvl w:val="2"/>
              <w:rPr>
                <w:rFonts w:ascii="Times New Roman" w:hAnsi="Times New Roman" w:cs="Times New Roman"/>
                <w:sz w:val="24"/>
                <w:szCs w:val="24"/>
              </w:rPr>
            </w:pPr>
          </w:p>
          <w:p w:rsidR="00A44B6C" w:rsidRPr="000B411A" w:rsidRDefault="00A44B6C" w:rsidP="00D172AE">
            <w:pPr>
              <w:widowControl w:val="0"/>
              <w:autoSpaceDE w:val="0"/>
              <w:autoSpaceDN w:val="0"/>
              <w:adjustRightInd w:val="0"/>
              <w:spacing w:after="0" w:line="240" w:lineRule="auto"/>
              <w:outlineLvl w:val="2"/>
              <w:rPr>
                <w:rFonts w:ascii="Times New Roman" w:hAnsi="Times New Roman" w:cs="Times New Roman"/>
                <w:sz w:val="24"/>
                <w:szCs w:val="24"/>
              </w:rPr>
            </w:pPr>
            <w:r w:rsidRPr="000B411A">
              <w:rPr>
                <w:rFonts w:ascii="Times New Roman" w:hAnsi="Times New Roman" w:cs="Times New Roman"/>
                <w:sz w:val="24"/>
                <w:szCs w:val="24"/>
              </w:rPr>
              <w:t>стаж работы до 2-х лет</w:t>
            </w:r>
          </w:p>
          <w:p w:rsidR="008D5C5B" w:rsidRPr="000B411A" w:rsidRDefault="008D5C5B" w:rsidP="00D172AE">
            <w:pPr>
              <w:widowControl w:val="0"/>
              <w:autoSpaceDE w:val="0"/>
              <w:autoSpaceDN w:val="0"/>
              <w:adjustRightInd w:val="0"/>
              <w:spacing w:after="0" w:line="240" w:lineRule="auto"/>
              <w:outlineLvl w:val="2"/>
              <w:rPr>
                <w:rFonts w:ascii="Times New Roman" w:hAnsi="Times New Roman" w:cs="Times New Roman"/>
                <w:sz w:val="24"/>
                <w:szCs w:val="24"/>
              </w:rPr>
            </w:pPr>
          </w:p>
          <w:p w:rsidR="00A44B6C" w:rsidRPr="000B411A" w:rsidRDefault="00A44B6C" w:rsidP="00D172AE">
            <w:pPr>
              <w:widowControl w:val="0"/>
              <w:autoSpaceDE w:val="0"/>
              <w:autoSpaceDN w:val="0"/>
              <w:adjustRightInd w:val="0"/>
              <w:spacing w:after="0" w:line="240" w:lineRule="auto"/>
              <w:outlineLvl w:val="2"/>
              <w:rPr>
                <w:rFonts w:ascii="Times New Roman" w:hAnsi="Times New Roman" w:cs="Times New Roman"/>
                <w:sz w:val="24"/>
                <w:szCs w:val="24"/>
              </w:rPr>
            </w:pPr>
            <w:r w:rsidRPr="000B411A">
              <w:rPr>
                <w:rFonts w:ascii="Times New Roman" w:hAnsi="Times New Roman" w:cs="Times New Roman"/>
                <w:sz w:val="24"/>
                <w:szCs w:val="24"/>
              </w:rPr>
              <w:t xml:space="preserve">стаж работы до 3-х лет </w:t>
            </w:r>
          </w:p>
          <w:p w:rsidR="008D5C5B" w:rsidRPr="000B411A" w:rsidRDefault="008D5C5B" w:rsidP="00D172AE">
            <w:pPr>
              <w:widowControl w:val="0"/>
              <w:autoSpaceDE w:val="0"/>
              <w:autoSpaceDN w:val="0"/>
              <w:adjustRightInd w:val="0"/>
              <w:spacing w:after="0" w:line="240" w:lineRule="auto"/>
              <w:outlineLvl w:val="2"/>
              <w:rPr>
                <w:rFonts w:ascii="Times New Roman" w:hAnsi="Times New Roman" w:cs="Times New Roman"/>
                <w:sz w:val="24"/>
                <w:szCs w:val="24"/>
              </w:rPr>
            </w:pPr>
          </w:p>
        </w:tc>
        <w:tc>
          <w:tcPr>
            <w:tcW w:w="2409" w:type="dxa"/>
            <w:shd w:val="clear" w:color="auto" w:fill="auto"/>
          </w:tcPr>
          <w:p w:rsidR="00A44B6C" w:rsidRPr="000B411A" w:rsidRDefault="00A44B6C" w:rsidP="00D172AE">
            <w:pPr>
              <w:widowControl w:val="0"/>
              <w:autoSpaceDE w:val="0"/>
              <w:autoSpaceDN w:val="0"/>
              <w:adjustRightInd w:val="0"/>
              <w:spacing w:after="0" w:line="240" w:lineRule="auto"/>
              <w:jc w:val="center"/>
              <w:outlineLvl w:val="2"/>
              <w:rPr>
                <w:rFonts w:ascii="Times New Roman" w:hAnsi="Times New Roman" w:cs="Times New Roman"/>
                <w:sz w:val="24"/>
                <w:szCs w:val="24"/>
              </w:rPr>
            </w:pPr>
          </w:p>
          <w:p w:rsidR="008D5C5B" w:rsidRPr="000B411A" w:rsidRDefault="00A44B6C" w:rsidP="00D172AE">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0B411A">
              <w:rPr>
                <w:rFonts w:ascii="Times New Roman" w:hAnsi="Times New Roman" w:cs="Times New Roman"/>
                <w:sz w:val="24"/>
                <w:szCs w:val="24"/>
              </w:rPr>
              <w:t xml:space="preserve"> </w:t>
            </w:r>
          </w:p>
          <w:p w:rsidR="00A44B6C" w:rsidRPr="000B411A" w:rsidRDefault="00A44B6C" w:rsidP="00D172AE">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0B411A">
              <w:rPr>
                <w:rFonts w:ascii="Times New Roman" w:hAnsi="Times New Roman" w:cs="Times New Roman"/>
                <w:sz w:val="24"/>
                <w:szCs w:val="24"/>
              </w:rPr>
              <w:t>до 0,2</w:t>
            </w:r>
          </w:p>
          <w:p w:rsidR="008D5C5B" w:rsidRPr="000B411A" w:rsidRDefault="008D5C5B" w:rsidP="00D172AE">
            <w:pPr>
              <w:widowControl w:val="0"/>
              <w:autoSpaceDE w:val="0"/>
              <w:autoSpaceDN w:val="0"/>
              <w:adjustRightInd w:val="0"/>
              <w:spacing w:after="0" w:line="240" w:lineRule="auto"/>
              <w:jc w:val="center"/>
              <w:outlineLvl w:val="2"/>
              <w:rPr>
                <w:rFonts w:ascii="Times New Roman" w:hAnsi="Times New Roman" w:cs="Times New Roman"/>
                <w:sz w:val="24"/>
                <w:szCs w:val="24"/>
              </w:rPr>
            </w:pPr>
          </w:p>
          <w:p w:rsidR="00A44B6C" w:rsidRPr="000B411A" w:rsidRDefault="00A44B6C" w:rsidP="00D172AE">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0B411A">
              <w:rPr>
                <w:rFonts w:ascii="Times New Roman" w:hAnsi="Times New Roman" w:cs="Times New Roman"/>
                <w:sz w:val="24"/>
                <w:szCs w:val="24"/>
              </w:rPr>
              <w:t>до 0,15</w:t>
            </w:r>
          </w:p>
          <w:p w:rsidR="008D5C5B" w:rsidRPr="000B411A" w:rsidRDefault="008D5C5B" w:rsidP="00D172AE">
            <w:pPr>
              <w:widowControl w:val="0"/>
              <w:autoSpaceDE w:val="0"/>
              <w:autoSpaceDN w:val="0"/>
              <w:adjustRightInd w:val="0"/>
              <w:spacing w:after="0" w:line="240" w:lineRule="auto"/>
              <w:jc w:val="center"/>
              <w:outlineLvl w:val="2"/>
              <w:rPr>
                <w:rFonts w:ascii="Times New Roman" w:hAnsi="Times New Roman" w:cs="Times New Roman"/>
                <w:sz w:val="24"/>
                <w:szCs w:val="24"/>
              </w:rPr>
            </w:pPr>
          </w:p>
          <w:p w:rsidR="00A44B6C" w:rsidRPr="000B411A" w:rsidRDefault="00A44B6C" w:rsidP="00D172AE">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0B411A">
              <w:rPr>
                <w:rFonts w:ascii="Times New Roman" w:hAnsi="Times New Roman" w:cs="Times New Roman"/>
                <w:sz w:val="24"/>
                <w:szCs w:val="24"/>
              </w:rPr>
              <w:t xml:space="preserve"> до 0,1</w:t>
            </w:r>
          </w:p>
        </w:tc>
        <w:tc>
          <w:tcPr>
            <w:tcW w:w="2658" w:type="dxa"/>
            <w:shd w:val="clear" w:color="auto" w:fill="auto"/>
          </w:tcPr>
          <w:p w:rsidR="00A44B6C" w:rsidRPr="000B411A" w:rsidRDefault="00A44B6C" w:rsidP="00D172AE">
            <w:pPr>
              <w:widowControl w:val="0"/>
              <w:autoSpaceDE w:val="0"/>
              <w:autoSpaceDN w:val="0"/>
              <w:adjustRightInd w:val="0"/>
              <w:spacing w:after="0" w:line="240" w:lineRule="auto"/>
              <w:outlineLvl w:val="2"/>
              <w:rPr>
                <w:rFonts w:ascii="Times New Roman" w:hAnsi="Times New Roman" w:cs="Times New Roman"/>
                <w:sz w:val="24"/>
                <w:szCs w:val="24"/>
              </w:rPr>
            </w:pPr>
            <w:r w:rsidRPr="000B411A">
              <w:rPr>
                <w:rFonts w:ascii="Times New Roman" w:hAnsi="Times New Roman" w:cs="Times New Roman"/>
                <w:sz w:val="24"/>
                <w:szCs w:val="24"/>
              </w:rPr>
              <w:t>С даты приема на работу до достижения стажа работы 3 года</w:t>
            </w:r>
          </w:p>
        </w:tc>
      </w:tr>
    </w:tbl>
    <w:p w:rsidR="00A44B6C" w:rsidRPr="000B411A" w:rsidRDefault="00A44B6C" w:rsidP="00D172AE">
      <w:pPr>
        <w:widowControl w:val="0"/>
        <w:autoSpaceDE w:val="0"/>
        <w:autoSpaceDN w:val="0"/>
        <w:adjustRightInd w:val="0"/>
        <w:spacing w:after="0" w:line="240" w:lineRule="auto"/>
        <w:jc w:val="center"/>
        <w:outlineLvl w:val="2"/>
        <w:rPr>
          <w:rFonts w:ascii="Times New Roman" w:hAnsi="Times New Roman" w:cs="Times New Roman"/>
          <w:sz w:val="24"/>
          <w:szCs w:val="24"/>
        </w:rPr>
      </w:pPr>
    </w:p>
    <w:p w:rsidR="00A44B6C" w:rsidRPr="000B411A" w:rsidRDefault="00A44B6C" w:rsidP="00D172AE">
      <w:pPr>
        <w:widowControl w:val="0"/>
        <w:autoSpaceDE w:val="0"/>
        <w:autoSpaceDN w:val="0"/>
        <w:adjustRightInd w:val="0"/>
        <w:spacing w:after="0" w:line="240" w:lineRule="auto"/>
        <w:jc w:val="center"/>
        <w:rPr>
          <w:rFonts w:ascii="Times New Roman" w:hAnsi="Times New Roman" w:cs="Times New Roman"/>
          <w:sz w:val="24"/>
          <w:szCs w:val="24"/>
        </w:rPr>
      </w:pPr>
    </w:p>
    <w:p w:rsidR="00A34C4A" w:rsidRPr="000B411A" w:rsidRDefault="00A44B6C" w:rsidP="000B411A">
      <w:pPr>
        <w:widowControl w:val="0"/>
        <w:autoSpaceDE w:val="0"/>
        <w:autoSpaceDN w:val="0"/>
        <w:adjustRightInd w:val="0"/>
        <w:spacing w:after="0" w:line="240" w:lineRule="auto"/>
        <w:rPr>
          <w:rFonts w:ascii="Times New Roman" w:hAnsi="Times New Roman" w:cs="Times New Roman"/>
          <w:sz w:val="24"/>
          <w:szCs w:val="24"/>
        </w:rPr>
      </w:pPr>
      <w:r w:rsidRPr="000B411A">
        <w:rPr>
          <w:rFonts w:ascii="Times New Roman" w:hAnsi="Times New Roman" w:cs="Times New Roman"/>
          <w:sz w:val="24"/>
          <w:szCs w:val="24"/>
        </w:rPr>
        <w:t xml:space="preserve"> </w:t>
      </w:r>
    </w:p>
    <w:sectPr w:rsidR="00A34C4A" w:rsidRPr="000B411A" w:rsidSect="004A41DA">
      <w:headerReference w:type="default" r:id="rId51"/>
      <w:pgSz w:w="11906" w:h="16838"/>
      <w:pgMar w:top="426" w:right="566" w:bottom="568"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1BA" w:rsidRDefault="005031BA" w:rsidP="00D24283">
      <w:pPr>
        <w:spacing w:after="0" w:line="240" w:lineRule="auto"/>
      </w:pPr>
      <w:r>
        <w:separator/>
      </w:r>
    </w:p>
  </w:endnote>
  <w:endnote w:type="continuationSeparator" w:id="0">
    <w:p w:rsidR="005031BA" w:rsidRDefault="005031BA" w:rsidP="00D24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1BA" w:rsidRDefault="005031BA" w:rsidP="00D24283">
      <w:pPr>
        <w:spacing w:after="0" w:line="240" w:lineRule="auto"/>
      </w:pPr>
      <w:r>
        <w:separator/>
      </w:r>
    </w:p>
  </w:footnote>
  <w:footnote w:type="continuationSeparator" w:id="0">
    <w:p w:rsidR="005031BA" w:rsidRDefault="005031BA" w:rsidP="00D242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1FB" w:rsidRDefault="00DE51FB" w:rsidP="00D76BB5">
    <w:pPr>
      <w:pStyle w:val="a7"/>
      <w:framePr w:wrap="auto"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F84F6E">
      <w:rPr>
        <w:rStyle w:val="a9"/>
        <w:noProof/>
      </w:rPr>
      <w:t>27</w:t>
    </w:r>
    <w:r>
      <w:rPr>
        <w:rStyle w:val="a9"/>
      </w:rPr>
      <w:fldChar w:fldCharType="end"/>
    </w:r>
  </w:p>
  <w:p w:rsidR="00DE51FB" w:rsidRDefault="00DE51F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215E"/>
    <w:multiLevelType w:val="hybridMultilevel"/>
    <w:tmpl w:val="703E6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E64040"/>
    <w:multiLevelType w:val="hybridMultilevel"/>
    <w:tmpl w:val="F6B05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E51F67"/>
    <w:multiLevelType w:val="multilevel"/>
    <w:tmpl w:val="C23E7D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7346A3E"/>
    <w:multiLevelType w:val="multilevel"/>
    <w:tmpl w:val="8708CD2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nsid w:val="1CD66A17"/>
    <w:multiLevelType w:val="hybridMultilevel"/>
    <w:tmpl w:val="7CC62A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EE03E0C"/>
    <w:multiLevelType w:val="hybridMultilevel"/>
    <w:tmpl w:val="45867A4C"/>
    <w:lvl w:ilvl="0" w:tplc="5B38D6E2">
      <w:start w:val="1"/>
      <w:numFmt w:val="bullet"/>
      <w:lvlText w:val=""/>
      <w:lvlJc w:val="left"/>
      <w:pPr>
        <w:ind w:left="791" w:hanging="360"/>
      </w:pPr>
      <w:rPr>
        <w:rFonts w:ascii="Symbol" w:hAnsi="Symbol" w:hint="default"/>
      </w:rPr>
    </w:lvl>
    <w:lvl w:ilvl="1" w:tplc="04190003" w:tentative="1">
      <w:start w:val="1"/>
      <w:numFmt w:val="bullet"/>
      <w:lvlText w:val="o"/>
      <w:lvlJc w:val="left"/>
      <w:pPr>
        <w:ind w:left="1511" w:hanging="360"/>
      </w:pPr>
      <w:rPr>
        <w:rFonts w:ascii="Courier New" w:hAnsi="Courier New" w:cs="Courier New" w:hint="default"/>
      </w:rPr>
    </w:lvl>
    <w:lvl w:ilvl="2" w:tplc="04190005" w:tentative="1">
      <w:start w:val="1"/>
      <w:numFmt w:val="bullet"/>
      <w:lvlText w:val=""/>
      <w:lvlJc w:val="left"/>
      <w:pPr>
        <w:ind w:left="2231" w:hanging="360"/>
      </w:pPr>
      <w:rPr>
        <w:rFonts w:ascii="Wingdings" w:hAnsi="Wingdings" w:hint="default"/>
      </w:rPr>
    </w:lvl>
    <w:lvl w:ilvl="3" w:tplc="04190001" w:tentative="1">
      <w:start w:val="1"/>
      <w:numFmt w:val="bullet"/>
      <w:lvlText w:val=""/>
      <w:lvlJc w:val="left"/>
      <w:pPr>
        <w:ind w:left="2951" w:hanging="360"/>
      </w:pPr>
      <w:rPr>
        <w:rFonts w:ascii="Symbol" w:hAnsi="Symbol" w:hint="default"/>
      </w:rPr>
    </w:lvl>
    <w:lvl w:ilvl="4" w:tplc="04190003" w:tentative="1">
      <w:start w:val="1"/>
      <w:numFmt w:val="bullet"/>
      <w:lvlText w:val="o"/>
      <w:lvlJc w:val="left"/>
      <w:pPr>
        <w:ind w:left="3671" w:hanging="360"/>
      </w:pPr>
      <w:rPr>
        <w:rFonts w:ascii="Courier New" w:hAnsi="Courier New" w:cs="Courier New" w:hint="default"/>
      </w:rPr>
    </w:lvl>
    <w:lvl w:ilvl="5" w:tplc="04190005" w:tentative="1">
      <w:start w:val="1"/>
      <w:numFmt w:val="bullet"/>
      <w:lvlText w:val=""/>
      <w:lvlJc w:val="left"/>
      <w:pPr>
        <w:ind w:left="4391" w:hanging="360"/>
      </w:pPr>
      <w:rPr>
        <w:rFonts w:ascii="Wingdings" w:hAnsi="Wingdings" w:hint="default"/>
      </w:rPr>
    </w:lvl>
    <w:lvl w:ilvl="6" w:tplc="04190001" w:tentative="1">
      <w:start w:val="1"/>
      <w:numFmt w:val="bullet"/>
      <w:lvlText w:val=""/>
      <w:lvlJc w:val="left"/>
      <w:pPr>
        <w:ind w:left="5111" w:hanging="360"/>
      </w:pPr>
      <w:rPr>
        <w:rFonts w:ascii="Symbol" w:hAnsi="Symbol" w:hint="default"/>
      </w:rPr>
    </w:lvl>
    <w:lvl w:ilvl="7" w:tplc="04190003" w:tentative="1">
      <w:start w:val="1"/>
      <w:numFmt w:val="bullet"/>
      <w:lvlText w:val="o"/>
      <w:lvlJc w:val="left"/>
      <w:pPr>
        <w:ind w:left="5831" w:hanging="360"/>
      </w:pPr>
      <w:rPr>
        <w:rFonts w:ascii="Courier New" w:hAnsi="Courier New" w:cs="Courier New" w:hint="default"/>
      </w:rPr>
    </w:lvl>
    <w:lvl w:ilvl="8" w:tplc="04190005" w:tentative="1">
      <w:start w:val="1"/>
      <w:numFmt w:val="bullet"/>
      <w:lvlText w:val=""/>
      <w:lvlJc w:val="left"/>
      <w:pPr>
        <w:ind w:left="6551" w:hanging="360"/>
      </w:pPr>
      <w:rPr>
        <w:rFonts w:ascii="Wingdings" w:hAnsi="Wingdings" w:hint="default"/>
      </w:rPr>
    </w:lvl>
  </w:abstractNum>
  <w:abstractNum w:abstractNumId="6">
    <w:nsid w:val="38526D13"/>
    <w:multiLevelType w:val="hybridMultilevel"/>
    <w:tmpl w:val="978EC7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99C5F7D"/>
    <w:multiLevelType w:val="hybridMultilevel"/>
    <w:tmpl w:val="F3B4FF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C9854FD"/>
    <w:multiLevelType w:val="multilevel"/>
    <w:tmpl w:val="3C96CB10"/>
    <w:lvl w:ilvl="0">
      <w:start w:val="4"/>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
    <w:nsid w:val="46641A7B"/>
    <w:multiLevelType w:val="multilevel"/>
    <w:tmpl w:val="98ECFB6A"/>
    <w:lvl w:ilvl="0">
      <w:start w:val="3"/>
      <w:numFmt w:val="decimal"/>
      <w:lvlText w:val="%1."/>
      <w:lvlJc w:val="left"/>
      <w:pPr>
        <w:tabs>
          <w:tab w:val="num" w:pos="1080"/>
        </w:tabs>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nsid w:val="51334A73"/>
    <w:multiLevelType w:val="hybridMultilevel"/>
    <w:tmpl w:val="DB587F5A"/>
    <w:lvl w:ilvl="0" w:tplc="7A28CC7C">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51FB4064"/>
    <w:multiLevelType w:val="hybridMultilevel"/>
    <w:tmpl w:val="111E01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58D51B02"/>
    <w:multiLevelType w:val="hybridMultilevel"/>
    <w:tmpl w:val="2B10513C"/>
    <w:lvl w:ilvl="0" w:tplc="EA44E33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5CAA2A53"/>
    <w:multiLevelType w:val="hybridMultilevel"/>
    <w:tmpl w:val="E0468D9E"/>
    <w:lvl w:ilvl="0" w:tplc="40E861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22908CF"/>
    <w:multiLevelType w:val="hybridMultilevel"/>
    <w:tmpl w:val="3704F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8100A00"/>
    <w:multiLevelType w:val="hybridMultilevel"/>
    <w:tmpl w:val="8D22E4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69570895"/>
    <w:multiLevelType w:val="multilevel"/>
    <w:tmpl w:val="EC5897D0"/>
    <w:lvl w:ilvl="0">
      <w:start w:val="1"/>
      <w:numFmt w:val="decimal"/>
      <w:lvlText w:val="%1."/>
      <w:lvlJc w:val="left"/>
      <w:pPr>
        <w:ind w:left="1260" w:hanging="1260"/>
      </w:pPr>
      <w:rPr>
        <w:rFonts w:hint="default"/>
        <w:color w:val="auto"/>
      </w:rPr>
    </w:lvl>
    <w:lvl w:ilvl="1">
      <w:start w:val="1"/>
      <w:numFmt w:val="decimal"/>
      <w:lvlText w:val="%1.%2."/>
      <w:lvlJc w:val="left"/>
      <w:pPr>
        <w:ind w:left="1969" w:hanging="1260"/>
      </w:pPr>
      <w:rPr>
        <w:rFonts w:hint="default"/>
        <w:color w:val="auto"/>
      </w:rPr>
    </w:lvl>
    <w:lvl w:ilvl="2">
      <w:start w:val="1"/>
      <w:numFmt w:val="decimal"/>
      <w:lvlText w:val="%1.%2.%3."/>
      <w:lvlJc w:val="left"/>
      <w:pPr>
        <w:ind w:left="2678" w:hanging="1260"/>
      </w:pPr>
      <w:rPr>
        <w:rFonts w:hint="default"/>
        <w:color w:val="auto"/>
      </w:rPr>
    </w:lvl>
    <w:lvl w:ilvl="3">
      <w:start w:val="1"/>
      <w:numFmt w:val="decimal"/>
      <w:lvlText w:val="%1.%2.%3.%4."/>
      <w:lvlJc w:val="left"/>
      <w:pPr>
        <w:ind w:left="3387" w:hanging="1260"/>
      </w:pPr>
      <w:rPr>
        <w:rFonts w:hint="default"/>
        <w:color w:val="auto"/>
      </w:rPr>
    </w:lvl>
    <w:lvl w:ilvl="4">
      <w:start w:val="1"/>
      <w:numFmt w:val="decimal"/>
      <w:lvlText w:val="%1.%2.%3.%4.%5."/>
      <w:lvlJc w:val="left"/>
      <w:pPr>
        <w:ind w:left="4096" w:hanging="126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6054" w:hanging="180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num w:numId="1">
    <w:abstractNumId w:val="16"/>
  </w:num>
  <w:num w:numId="2">
    <w:abstractNumId w:val="2"/>
  </w:num>
  <w:num w:numId="3">
    <w:abstractNumId w:val="3"/>
  </w:num>
  <w:num w:numId="4">
    <w:abstractNumId w:val="9"/>
  </w:num>
  <w:num w:numId="5">
    <w:abstractNumId w:val="8"/>
  </w:num>
  <w:num w:numId="6">
    <w:abstractNumId w:val="1"/>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0"/>
  </w:num>
  <w:num w:numId="10">
    <w:abstractNumId w:val="5"/>
  </w:num>
  <w:num w:numId="11">
    <w:abstractNumId w:val="15"/>
  </w:num>
  <w:num w:numId="12">
    <w:abstractNumId w:val="11"/>
  </w:num>
  <w:num w:numId="13">
    <w:abstractNumId w:val="10"/>
  </w:num>
  <w:num w:numId="14">
    <w:abstractNumId w:val="7"/>
  </w:num>
  <w:num w:numId="15">
    <w:abstractNumId w:val="4"/>
  </w:num>
  <w:num w:numId="16">
    <w:abstractNumId w:val="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B6C"/>
    <w:rsid w:val="000057BB"/>
    <w:rsid w:val="0003478B"/>
    <w:rsid w:val="00043450"/>
    <w:rsid w:val="0007085C"/>
    <w:rsid w:val="000B411A"/>
    <w:rsid w:val="000E5415"/>
    <w:rsid w:val="000F23FB"/>
    <w:rsid w:val="001120AE"/>
    <w:rsid w:val="00112B41"/>
    <w:rsid w:val="00172BC5"/>
    <w:rsid w:val="001B739B"/>
    <w:rsid w:val="001C3C2F"/>
    <w:rsid w:val="001C66E1"/>
    <w:rsid w:val="001D54F8"/>
    <w:rsid w:val="002460B9"/>
    <w:rsid w:val="00271D2E"/>
    <w:rsid w:val="0028491D"/>
    <w:rsid w:val="00295DEC"/>
    <w:rsid w:val="002A33FB"/>
    <w:rsid w:val="002A4F33"/>
    <w:rsid w:val="002D1DA4"/>
    <w:rsid w:val="002D2386"/>
    <w:rsid w:val="00361C62"/>
    <w:rsid w:val="00367F51"/>
    <w:rsid w:val="003828C9"/>
    <w:rsid w:val="00393549"/>
    <w:rsid w:val="003939C6"/>
    <w:rsid w:val="003C03B4"/>
    <w:rsid w:val="003C0EA2"/>
    <w:rsid w:val="003E3F87"/>
    <w:rsid w:val="003E3FD4"/>
    <w:rsid w:val="004048A0"/>
    <w:rsid w:val="00423073"/>
    <w:rsid w:val="004631B6"/>
    <w:rsid w:val="00483CF1"/>
    <w:rsid w:val="00490FDB"/>
    <w:rsid w:val="004A41DA"/>
    <w:rsid w:val="004A790B"/>
    <w:rsid w:val="004E11C3"/>
    <w:rsid w:val="004E746C"/>
    <w:rsid w:val="004F0A58"/>
    <w:rsid w:val="005031BA"/>
    <w:rsid w:val="0058746A"/>
    <w:rsid w:val="00591773"/>
    <w:rsid w:val="005E7FC3"/>
    <w:rsid w:val="0061363C"/>
    <w:rsid w:val="00634789"/>
    <w:rsid w:val="006366B0"/>
    <w:rsid w:val="00683BFD"/>
    <w:rsid w:val="00697C86"/>
    <w:rsid w:val="006D1369"/>
    <w:rsid w:val="006D393D"/>
    <w:rsid w:val="006D3C14"/>
    <w:rsid w:val="006E5AC2"/>
    <w:rsid w:val="0071259B"/>
    <w:rsid w:val="0075738B"/>
    <w:rsid w:val="007575C4"/>
    <w:rsid w:val="00777D74"/>
    <w:rsid w:val="007874CD"/>
    <w:rsid w:val="007B3FFD"/>
    <w:rsid w:val="00807BF7"/>
    <w:rsid w:val="00852BFD"/>
    <w:rsid w:val="0086179D"/>
    <w:rsid w:val="008A351D"/>
    <w:rsid w:val="008A4E4E"/>
    <w:rsid w:val="008B2DAF"/>
    <w:rsid w:val="008C0A86"/>
    <w:rsid w:val="008C221A"/>
    <w:rsid w:val="008D5967"/>
    <w:rsid w:val="008D5C5B"/>
    <w:rsid w:val="0093171E"/>
    <w:rsid w:val="00956B12"/>
    <w:rsid w:val="009B75D4"/>
    <w:rsid w:val="009D5255"/>
    <w:rsid w:val="00A3001E"/>
    <w:rsid w:val="00A34C4A"/>
    <w:rsid w:val="00A44B6C"/>
    <w:rsid w:val="00A65EE7"/>
    <w:rsid w:val="00A82883"/>
    <w:rsid w:val="00A8429C"/>
    <w:rsid w:val="00A879DF"/>
    <w:rsid w:val="00AA3A91"/>
    <w:rsid w:val="00AC6D93"/>
    <w:rsid w:val="00AD3848"/>
    <w:rsid w:val="00AE3529"/>
    <w:rsid w:val="00B07182"/>
    <w:rsid w:val="00B10079"/>
    <w:rsid w:val="00B568DB"/>
    <w:rsid w:val="00B57C73"/>
    <w:rsid w:val="00B63801"/>
    <w:rsid w:val="00B72B0A"/>
    <w:rsid w:val="00BA5BDC"/>
    <w:rsid w:val="00BD49FB"/>
    <w:rsid w:val="00BD4E18"/>
    <w:rsid w:val="00BD586C"/>
    <w:rsid w:val="00C31C2F"/>
    <w:rsid w:val="00C35909"/>
    <w:rsid w:val="00C6410D"/>
    <w:rsid w:val="00C70DC1"/>
    <w:rsid w:val="00C77587"/>
    <w:rsid w:val="00C970F6"/>
    <w:rsid w:val="00CC5F7D"/>
    <w:rsid w:val="00D1536A"/>
    <w:rsid w:val="00D172AE"/>
    <w:rsid w:val="00D24283"/>
    <w:rsid w:val="00D43DE4"/>
    <w:rsid w:val="00D666BE"/>
    <w:rsid w:val="00D6677E"/>
    <w:rsid w:val="00D72821"/>
    <w:rsid w:val="00D746C1"/>
    <w:rsid w:val="00D76BB5"/>
    <w:rsid w:val="00DA1762"/>
    <w:rsid w:val="00DA1DE1"/>
    <w:rsid w:val="00DA5E03"/>
    <w:rsid w:val="00DD7AFC"/>
    <w:rsid w:val="00DE51FB"/>
    <w:rsid w:val="00E6439E"/>
    <w:rsid w:val="00E715E6"/>
    <w:rsid w:val="00E72333"/>
    <w:rsid w:val="00E72AEF"/>
    <w:rsid w:val="00E81966"/>
    <w:rsid w:val="00E85985"/>
    <w:rsid w:val="00E85D57"/>
    <w:rsid w:val="00E862D6"/>
    <w:rsid w:val="00E97504"/>
    <w:rsid w:val="00EA1CDC"/>
    <w:rsid w:val="00EC1AA4"/>
    <w:rsid w:val="00F36674"/>
    <w:rsid w:val="00F41391"/>
    <w:rsid w:val="00F53022"/>
    <w:rsid w:val="00F84F6E"/>
    <w:rsid w:val="00FB16F6"/>
    <w:rsid w:val="00FB3AE3"/>
    <w:rsid w:val="00FC32AB"/>
    <w:rsid w:val="00FC4978"/>
    <w:rsid w:val="00FE7CE3"/>
    <w:rsid w:val="00FF2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B6C"/>
    <w:rPr>
      <w:rFonts w:ascii="Calibri" w:eastAsia="Calibri" w:hAnsi="Calibri" w:cs="Calibri"/>
    </w:rPr>
  </w:style>
  <w:style w:type="paragraph" w:styleId="1">
    <w:name w:val="heading 1"/>
    <w:basedOn w:val="a"/>
    <w:next w:val="a"/>
    <w:link w:val="10"/>
    <w:uiPriority w:val="9"/>
    <w:qFormat/>
    <w:rsid w:val="00E715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9"/>
    <w:qFormat/>
    <w:rsid w:val="00A44B6C"/>
    <w:pPr>
      <w:keepNext/>
      <w:spacing w:after="0" w:line="240" w:lineRule="auto"/>
      <w:jc w:val="center"/>
      <w:outlineLvl w:val="3"/>
    </w:pPr>
    <w:rPr>
      <w:rFonts w:cs="Times New Roman"/>
      <w:b/>
      <w:bCs/>
      <w:sz w:val="36"/>
      <w:szCs w:val="36"/>
      <w:lang w:val="en-GB" w:eastAsia="ru-RU"/>
    </w:rPr>
  </w:style>
  <w:style w:type="paragraph" w:styleId="5">
    <w:name w:val="heading 5"/>
    <w:basedOn w:val="a"/>
    <w:next w:val="a"/>
    <w:link w:val="50"/>
    <w:uiPriority w:val="99"/>
    <w:qFormat/>
    <w:rsid w:val="00A44B6C"/>
    <w:pPr>
      <w:keepNext/>
      <w:spacing w:before="120" w:after="0" w:line="240" w:lineRule="auto"/>
      <w:jc w:val="center"/>
      <w:outlineLvl w:val="4"/>
    </w:pPr>
    <w:rPr>
      <w:rFonts w:cs="Times New Roman"/>
      <w:b/>
      <w:bCs/>
      <w:sz w:val="28"/>
      <w:szCs w:val="28"/>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A44B6C"/>
    <w:rPr>
      <w:rFonts w:ascii="Calibri" w:eastAsia="Calibri" w:hAnsi="Calibri" w:cs="Times New Roman"/>
      <w:b/>
      <w:bCs/>
      <w:sz w:val="36"/>
      <w:szCs w:val="36"/>
      <w:lang w:val="en-GB" w:eastAsia="ru-RU"/>
    </w:rPr>
  </w:style>
  <w:style w:type="character" w:customStyle="1" w:styleId="50">
    <w:name w:val="Заголовок 5 Знак"/>
    <w:basedOn w:val="a0"/>
    <w:link w:val="5"/>
    <w:uiPriority w:val="99"/>
    <w:rsid w:val="00A44B6C"/>
    <w:rPr>
      <w:rFonts w:ascii="Calibri" w:eastAsia="Calibri" w:hAnsi="Calibri" w:cs="Times New Roman"/>
      <w:b/>
      <w:bCs/>
      <w:sz w:val="28"/>
      <w:szCs w:val="28"/>
      <w:lang w:val="en-GB" w:eastAsia="ru-RU"/>
    </w:rPr>
  </w:style>
  <w:style w:type="paragraph" w:customStyle="1" w:styleId="ConsPlusNormal">
    <w:name w:val="ConsPlusNormal"/>
    <w:rsid w:val="00A44B6C"/>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uiPriority w:val="99"/>
    <w:rsid w:val="00A44B6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A44B6C"/>
    <w:pPr>
      <w:widowControl w:val="0"/>
      <w:autoSpaceDE w:val="0"/>
      <w:autoSpaceDN w:val="0"/>
      <w:adjustRightInd w:val="0"/>
      <w:spacing w:after="0" w:line="240" w:lineRule="auto"/>
    </w:pPr>
    <w:rPr>
      <w:rFonts w:ascii="Calibri" w:eastAsia="Times New Roman" w:hAnsi="Calibri" w:cs="Calibri"/>
      <w:lang w:eastAsia="ru-RU"/>
    </w:rPr>
  </w:style>
  <w:style w:type="paragraph" w:styleId="a3">
    <w:name w:val="Balloon Text"/>
    <w:basedOn w:val="a"/>
    <w:link w:val="a4"/>
    <w:uiPriority w:val="99"/>
    <w:semiHidden/>
    <w:rsid w:val="00A44B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4B6C"/>
    <w:rPr>
      <w:rFonts w:ascii="Tahoma" w:eastAsia="Calibri" w:hAnsi="Tahoma" w:cs="Tahoma"/>
      <w:sz w:val="16"/>
      <w:szCs w:val="16"/>
    </w:rPr>
  </w:style>
  <w:style w:type="paragraph" w:styleId="a5">
    <w:name w:val="Body Text"/>
    <w:basedOn w:val="a"/>
    <w:link w:val="a6"/>
    <w:uiPriority w:val="99"/>
    <w:rsid w:val="00A44B6C"/>
    <w:pPr>
      <w:widowControl w:val="0"/>
      <w:spacing w:after="0" w:line="240" w:lineRule="auto"/>
      <w:ind w:firstLine="720"/>
      <w:jc w:val="both"/>
    </w:pPr>
    <w:rPr>
      <w:rFonts w:cs="Times New Roman"/>
      <w:color w:val="000000"/>
      <w:sz w:val="24"/>
      <w:szCs w:val="24"/>
      <w:lang w:eastAsia="ru-RU"/>
    </w:rPr>
  </w:style>
  <w:style w:type="character" w:customStyle="1" w:styleId="a6">
    <w:name w:val="Основной текст Знак"/>
    <w:basedOn w:val="a0"/>
    <w:link w:val="a5"/>
    <w:uiPriority w:val="99"/>
    <w:rsid w:val="00A44B6C"/>
    <w:rPr>
      <w:rFonts w:ascii="Calibri" w:eastAsia="Calibri" w:hAnsi="Calibri" w:cs="Times New Roman"/>
      <w:color w:val="000000"/>
      <w:sz w:val="24"/>
      <w:szCs w:val="24"/>
      <w:lang w:eastAsia="ru-RU"/>
    </w:rPr>
  </w:style>
  <w:style w:type="paragraph" w:styleId="a7">
    <w:name w:val="header"/>
    <w:basedOn w:val="a"/>
    <w:link w:val="a8"/>
    <w:uiPriority w:val="99"/>
    <w:rsid w:val="00A44B6C"/>
    <w:pPr>
      <w:tabs>
        <w:tab w:val="center" w:pos="4677"/>
        <w:tab w:val="right" w:pos="9355"/>
      </w:tabs>
    </w:pPr>
  </w:style>
  <w:style w:type="character" w:customStyle="1" w:styleId="a8">
    <w:name w:val="Верхний колонтитул Знак"/>
    <w:basedOn w:val="a0"/>
    <w:link w:val="a7"/>
    <w:uiPriority w:val="99"/>
    <w:rsid w:val="00A44B6C"/>
    <w:rPr>
      <w:rFonts w:ascii="Calibri" w:eastAsia="Calibri" w:hAnsi="Calibri" w:cs="Calibri"/>
    </w:rPr>
  </w:style>
  <w:style w:type="character" w:styleId="a9">
    <w:name w:val="page number"/>
    <w:basedOn w:val="a0"/>
    <w:uiPriority w:val="99"/>
    <w:rsid w:val="00A44B6C"/>
  </w:style>
  <w:style w:type="paragraph" w:styleId="aa">
    <w:name w:val="Plain Text"/>
    <w:basedOn w:val="a"/>
    <w:link w:val="ab"/>
    <w:rsid w:val="00A44B6C"/>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A44B6C"/>
    <w:rPr>
      <w:rFonts w:ascii="Courier New" w:eastAsia="Times New Roman" w:hAnsi="Courier New" w:cs="Times New Roman"/>
      <w:sz w:val="20"/>
      <w:szCs w:val="20"/>
    </w:rPr>
  </w:style>
  <w:style w:type="paragraph" w:styleId="ac">
    <w:name w:val="footer"/>
    <w:basedOn w:val="a"/>
    <w:link w:val="ad"/>
    <w:uiPriority w:val="99"/>
    <w:unhideWhenUsed/>
    <w:rsid w:val="00A44B6C"/>
    <w:pPr>
      <w:tabs>
        <w:tab w:val="center" w:pos="4677"/>
        <w:tab w:val="right" w:pos="9355"/>
      </w:tabs>
    </w:pPr>
  </w:style>
  <w:style w:type="character" w:customStyle="1" w:styleId="ad">
    <w:name w:val="Нижний колонтитул Знак"/>
    <w:basedOn w:val="a0"/>
    <w:link w:val="ac"/>
    <w:uiPriority w:val="99"/>
    <w:rsid w:val="00A44B6C"/>
    <w:rPr>
      <w:rFonts w:ascii="Calibri" w:eastAsia="Calibri" w:hAnsi="Calibri" w:cs="Calibri"/>
    </w:rPr>
  </w:style>
  <w:style w:type="table" w:styleId="ae">
    <w:name w:val="Table Grid"/>
    <w:basedOn w:val="a1"/>
    <w:rsid w:val="00A44B6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List Paragraph"/>
    <w:basedOn w:val="a"/>
    <w:uiPriority w:val="34"/>
    <w:qFormat/>
    <w:rsid w:val="00A44B6C"/>
    <w:pPr>
      <w:ind w:left="720"/>
      <w:contextualSpacing/>
    </w:pPr>
    <w:rPr>
      <w:rFonts w:eastAsia="Times New Roman" w:cs="Times New Roman"/>
      <w:lang w:eastAsia="ru-RU"/>
    </w:rPr>
  </w:style>
  <w:style w:type="paragraph" w:customStyle="1" w:styleId="Default">
    <w:name w:val="Default"/>
    <w:rsid w:val="0075738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0">
    <w:name w:val="consplusnormal"/>
    <w:basedOn w:val="a"/>
    <w:rsid w:val="00B100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715E6"/>
    <w:rPr>
      <w:rFonts w:asciiTheme="majorHAnsi" w:eastAsiaTheme="majorEastAsia" w:hAnsiTheme="majorHAnsi" w:cstheme="majorBidi"/>
      <w:b/>
      <w:bCs/>
      <w:color w:val="365F91" w:themeColor="accent1" w:themeShade="BF"/>
      <w:sz w:val="28"/>
      <w:szCs w:val="28"/>
    </w:rPr>
  </w:style>
  <w:style w:type="paragraph" w:styleId="af0">
    <w:name w:val="No Spacing"/>
    <w:uiPriority w:val="1"/>
    <w:qFormat/>
    <w:rsid w:val="00E715E6"/>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B6C"/>
    <w:rPr>
      <w:rFonts w:ascii="Calibri" w:eastAsia="Calibri" w:hAnsi="Calibri" w:cs="Calibri"/>
    </w:rPr>
  </w:style>
  <w:style w:type="paragraph" w:styleId="1">
    <w:name w:val="heading 1"/>
    <w:basedOn w:val="a"/>
    <w:next w:val="a"/>
    <w:link w:val="10"/>
    <w:uiPriority w:val="9"/>
    <w:qFormat/>
    <w:rsid w:val="00E715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9"/>
    <w:qFormat/>
    <w:rsid w:val="00A44B6C"/>
    <w:pPr>
      <w:keepNext/>
      <w:spacing w:after="0" w:line="240" w:lineRule="auto"/>
      <w:jc w:val="center"/>
      <w:outlineLvl w:val="3"/>
    </w:pPr>
    <w:rPr>
      <w:rFonts w:cs="Times New Roman"/>
      <w:b/>
      <w:bCs/>
      <w:sz w:val="36"/>
      <w:szCs w:val="36"/>
      <w:lang w:val="en-GB" w:eastAsia="ru-RU"/>
    </w:rPr>
  </w:style>
  <w:style w:type="paragraph" w:styleId="5">
    <w:name w:val="heading 5"/>
    <w:basedOn w:val="a"/>
    <w:next w:val="a"/>
    <w:link w:val="50"/>
    <w:uiPriority w:val="99"/>
    <w:qFormat/>
    <w:rsid w:val="00A44B6C"/>
    <w:pPr>
      <w:keepNext/>
      <w:spacing w:before="120" w:after="0" w:line="240" w:lineRule="auto"/>
      <w:jc w:val="center"/>
      <w:outlineLvl w:val="4"/>
    </w:pPr>
    <w:rPr>
      <w:rFonts w:cs="Times New Roman"/>
      <w:b/>
      <w:bCs/>
      <w:sz w:val="28"/>
      <w:szCs w:val="28"/>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A44B6C"/>
    <w:rPr>
      <w:rFonts w:ascii="Calibri" w:eastAsia="Calibri" w:hAnsi="Calibri" w:cs="Times New Roman"/>
      <w:b/>
      <w:bCs/>
      <w:sz w:val="36"/>
      <w:szCs w:val="36"/>
      <w:lang w:val="en-GB" w:eastAsia="ru-RU"/>
    </w:rPr>
  </w:style>
  <w:style w:type="character" w:customStyle="1" w:styleId="50">
    <w:name w:val="Заголовок 5 Знак"/>
    <w:basedOn w:val="a0"/>
    <w:link w:val="5"/>
    <w:uiPriority w:val="99"/>
    <w:rsid w:val="00A44B6C"/>
    <w:rPr>
      <w:rFonts w:ascii="Calibri" w:eastAsia="Calibri" w:hAnsi="Calibri" w:cs="Times New Roman"/>
      <w:b/>
      <w:bCs/>
      <w:sz w:val="28"/>
      <w:szCs w:val="28"/>
      <w:lang w:val="en-GB" w:eastAsia="ru-RU"/>
    </w:rPr>
  </w:style>
  <w:style w:type="paragraph" w:customStyle="1" w:styleId="ConsPlusNormal">
    <w:name w:val="ConsPlusNormal"/>
    <w:rsid w:val="00A44B6C"/>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uiPriority w:val="99"/>
    <w:rsid w:val="00A44B6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A44B6C"/>
    <w:pPr>
      <w:widowControl w:val="0"/>
      <w:autoSpaceDE w:val="0"/>
      <w:autoSpaceDN w:val="0"/>
      <w:adjustRightInd w:val="0"/>
      <w:spacing w:after="0" w:line="240" w:lineRule="auto"/>
    </w:pPr>
    <w:rPr>
      <w:rFonts w:ascii="Calibri" w:eastAsia="Times New Roman" w:hAnsi="Calibri" w:cs="Calibri"/>
      <w:lang w:eastAsia="ru-RU"/>
    </w:rPr>
  </w:style>
  <w:style w:type="paragraph" w:styleId="a3">
    <w:name w:val="Balloon Text"/>
    <w:basedOn w:val="a"/>
    <w:link w:val="a4"/>
    <w:uiPriority w:val="99"/>
    <w:semiHidden/>
    <w:rsid w:val="00A44B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4B6C"/>
    <w:rPr>
      <w:rFonts w:ascii="Tahoma" w:eastAsia="Calibri" w:hAnsi="Tahoma" w:cs="Tahoma"/>
      <w:sz w:val="16"/>
      <w:szCs w:val="16"/>
    </w:rPr>
  </w:style>
  <w:style w:type="paragraph" w:styleId="a5">
    <w:name w:val="Body Text"/>
    <w:basedOn w:val="a"/>
    <w:link w:val="a6"/>
    <w:uiPriority w:val="99"/>
    <w:rsid w:val="00A44B6C"/>
    <w:pPr>
      <w:widowControl w:val="0"/>
      <w:spacing w:after="0" w:line="240" w:lineRule="auto"/>
      <w:ind w:firstLine="720"/>
      <w:jc w:val="both"/>
    </w:pPr>
    <w:rPr>
      <w:rFonts w:cs="Times New Roman"/>
      <w:color w:val="000000"/>
      <w:sz w:val="24"/>
      <w:szCs w:val="24"/>
      <w:lang w:eastAsia="ru-RU"/>
    </w:rPr>
  </w:style>
  <w:style w:type="character" w:customStyle="1" w:styleId="a6">
    <w:name w:val="Основной текст Знак"/>
    <w:basedOn w:val="a0"/>
    <w:link w:val="a5"/>
    <w:uiPriority w:val="99"/>
    <w:rsid w:val="00A44B6C"/>
    <w:rPr>
      <w:rFonts w:ascii="Calibri" w:eastAsia="Calibri" w:hAnsi="Calibri" w:cs="Times New Roman"/>
      <w:color w:val="000000"/>
      <w:sz w:val="24"/>
      <w:szCs w:val="24"/>
      <w:lang w:eastAsia="ru-RU"/>
    </w:rPr>
  </w:style>
  <w:style w:type="paragraph" w:styleId="a7">
    <w:name w:val="header"/>
    <w:basedOn w:val="a"/>
    <w:link w:val="a8"/>
    <w:uiPriority w:val="99"/>
    <w:rsid w:val="00A44B6C"/>
    <w:pPr>
      <w:tabs>
        <w:tab w:val="center" w:pos="4677"/>
        <w:tab w:val="right" w:pos="9355"/>
      </w:tabs>
    </w:pPr>
  </w:style>
  <w:style w:type="character" w:customStyle="1" w:styleId="a8">
    <w:name w:val="Верхний колонтитул Знак"/>
    <w:basedOn w:val="a0"/>
    <w:link w:val="a7"/>
    <w:uiPriority w:val="99"/>
    <w:rsid w:val="00A44B6C"/>
    <w:rPr>
      <w:rFonts w:ascii="Calibri" w:eastAsia="Calibri" w:hAnsi="Calibri" w:cs="Calibri"/>
    </w:rPr>
  </w:style>
  <w:style w:type="character" w:styleId="a9">
    <w:name w:val="page number"/>
    <w:basedOn w:val="a0"/>
    <w:uiPriority w:val="99"/>
    <w:rsid w:val="00A44B6C"/>
  </w:style>
  <w:style w:type="paragraph" w:styleId="aa">
    <w:name w:val="Plain Text"/>
    <w:basedOn w:val="a"/>
    <w:link w:val="ab"/>
    <w:rsid w:val="00A44B6C"/>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A44B6C"/>
    <w:rPr>
      <w:rFonts w:ascii="Courier New" w:eastAsia="Times New Roman" w:hAnsi="Courier New" w:cs="Times New Roman"/>
      <w:sz w:val="20"/>
      <w:szCs w:val="20"/>
    </w:rPr>
  </w:style>
  <w:style w:type="paragraph" w:styleId="ac">
    <w:name w:val="footer"/>
    <w:basedOn w:val="a"/>
    <w:link w:val="ad"/>
    <w:uiPriority w:val="99"/>
    <w:unhideWhenUsed/>
    <w:rsid w:val="00A44B6C"/>
    <w:pPr>
      <w:tabs>
        <w:tab w:val="center" w:pos="4677"/>
        <w:tab w:val="right" w:pos="9355"/>
      </w:tabs>
    </w:pPr>
  </w:style>
  <w:style w:type="character" w:customStyle="1" w:styleId="ad">
    <w:name w:val="Нижний колонтитул Знак"/>
    <w:basedOn w:val="a0"/>
    <w:link w:val="ac"/>
    <w:uiPriority w:val="99"/>
    <w:rsid w:val="00A44B6C"/>
    <w:rPr>
      <w:rFonts w:ascii="Calibri" w:eastAsia="Calibri" w:hAnsi="Calibri" w:cs="Calibri"/>
    </w:rPr>
  </w:style>
  <w:style w:type="table" w:styleId="ae">
    <w:name w:val="Table Grid"/>
    <w:basedOn w:val="a1"/>
    <w:rsid w:val="00A44B6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List Paragraph"/>
    <w:basedOn w:val="a"/>
    <w:uiPriority w:val="34"/>
    <w:qFormat/>
    <w:rsid w:val="00A44B6C"/>
    <w:pPr>
      <w:ind w:left="720"/>
      <w:contextualSpacing/>
    </w:pPr>
    <w:rPr>
      <w:rFonts w:eastAsia="Times New Roman" w:cs="Times New Roman"/>
      <w:lang w:eastAsia="ru-RU"/>
    </w:rPr>
  </w:style>
  <w:style w:type="paragraph" w:customStyle="1" w:styleId="Default">
    <w:name w:val="Default"/>
    <w:rsid w:val="0075738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0">
    <w:name w:val="consplusnormal"/>
    <w:basedOn w:val="a"/>
    <w:rsid w:val="00B100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715E6"/>
    <w:rPr>
      <w:rFonts w:asciiTheme="majorHAnsi" w:eastAsiaTheme="majorEastAsia" w:hAnsiTheme="majorHAnsi" w:cstheme="majorBidi"/>
      <w:b/>
      <w:bCs/>
      <w:color w:val="365F91" w:themeColor="accent1" w:themeShade="BF"/>
      <w:sz w:val="28"/>
      <w:szCs w:val="28"/>
    </w:rPr>
  </w:style>
  <w:style w:type="paragraph" w:styleId="af0">
    <w:name w:val="No Spacing"/>
    <w:uiPriority w:val="1"/>
    <w:qFormat/>
    <w:rsid w:val="00E715E6"/>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206327">
      <w:bodyDiv w:val="1"/>
      <w:marLeft w:val="0"/>
      <w:marRight w:val="0"/>
      <w:marTop w:val="0"/>
      <w:marBottom w:val="0"/>
      <w:divBdr>
        <w:top w:val="none" w:sz="0" w:space="0" w:color="auto"/>
        <w:left w:val="none" w:sz="0" w:space="0" w:color="auto"/>
        <w:bottom w:val="none" w:sz="0" w:space="0" w:color="auto"/>
        <w:right w:val="none" w:sz="0" w:space="0" w:color="auto"/>
      </w:divBdr>
    </w:div>
    <w:div w:id="203032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2C12521E7AA4FB89D97FB2356921BF4E20AED488921C03367100ED4A16BE4A745B00F7C9BXCH1A" TargetMode="External"/><Relationship Id="rId18" Type="http://schemas.openxmlformats.org/officeDocument/2006/relationships/image" Target="media/image3.emf"/><Relationship Id="rId26" Type="http://schemas.openxmlformats.org/officeDocument/2006/relationships/image" Target="media/image11.emf"/><Relationship Id="rId39" Type="http://schemas.openxmlformats.org/officeDocument/2006/relationships/image" Target="media/image24.emf"/><Relationship Id="rId3" Type="http://schemas.openxmlformats.org/officeDocument/2006/relationships/styles" Target="styles.xml"/><Relationship Id="rId21" Type="http://schemas.openxmlformats.org/officeDocument/2006/relationships/image" Target="media/image6.emf"/><Relationship Id="rId34" Type="http://schemas.openxmlformats.org/officeDocument/2006/relationships/image" Target="media/image19.emf"/><Relationship Id="rId42" Type="http://schemas.openxmlformats.org/officeDocument/2006/relationships/image" Target="media/image27.emf"/><Relationship Id="rId47" Type="http://schemas.openxmlformats.org/officeDocument/2006/relationships/image" Target="media/image32.emf"/><Relationship Id="rId50" Type="http://schemas.openxmlformats.org/officeDocument/2006/relationships/hyperlink" Target="http://demo.garant.ru/document/redirect/12125268/0" TargetMode="External"/><Relationship Id="rId7" Type="http://schemas.openxmlformats.org/officeDocument/2006/relationships/footnotes" Target="footnotes.xml"/><Relationship Id="rId12" Type="http://schemas.openxmlformats.org/officeDocument/2006/relationships/hyperlink" Target="consultantplus://offline/ref=52C12521E7AA4FB89D97FB2356921BF4E20AED488921C03367100ED4A16BE4A745B00F7A9BC821CCXAHDA" TargetMode="External"/><Relationship Id="rId17" Type="http://schemas.openxmlformats.org/officeDocument/2006/relationships/image" Target="media/image2.emf"/><Relationship Id="rId25" Type="http://schemas.openxmlformats.org/officeDocument/2006/relationships/image" Target="media/image10.emf"/><Relationship Id="rId33" Type="http://schemas.openxmlformats.org/officeDocument/2006/relationships/image" Target="media/image18.emf"/><Relationship Id="rId38" Type="http://schemas.openxmlformats.org/officeDocument/2006/relationships/image" Target="media/image23.emf"/><Relationship Id="rId46" Type="http://schemas.openxmlformats.org/officeDocument/2006/relationships/image" Target="media/image31.emf"/><Relationship Id="rId2" Type="http://schemas.openxmlformats.org/officeDocument/2006/relationships/numbering" Target="numbering.xml"/><Relationship Id="rId16" Type="http://schemas.openxmlformats.org/officeDocument/2006/relationships/hyperlink" Target="consultantplus://offline/ref=52C12521E7AA4FB89D97FB2356921BF4E20AED488921C03367100ED4A16BE4A745B00F7A9BC928C5XAH4A" TargetMode="External"/><Relationship Id="rId20" Type="http://schemas.openxmlformats.org/officeDocument/2006/relationships/image" Target="media/image5.emf"/><Relationship Id="rId29" Type="http://schemas.openxmlformats.org/officeDocument/2006/relationships/image" Target="media/image14.emf"/><Relationship Id="rId41" Type="http://schemas.openxmlformats.org/officeDocument/2006/relationships/image" Target="media/image2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2C12521E7AA4FB89D97FB2356921BF4E20AED488921C03367100ED4A16BE4A745B00F7C9BXCHFA" TargetMode="External"/><Relationship Id="rId24" Type="http://schemas.openxmlformats.org/officeDocument/2006/relationships/image" Target="media/image9.emf"/><Relationship Id="rId32" Type="http://schemas.openxmlformats.org/officeDocument/2006/relationships/image" Target="media/image17.emf"/><Relationship Id="rId37" Type="http://schemas.openxmlformats.org/officeDocument/2006/relationships/image" Target="media/image22.emf"/><Relationship Id="rId40" Type="http://schemas.openxmlformats.org/officeDocument/2006/relationships/image" Target="media/image25.emf"/><Relationship Id="rId45" Type="http://schemas.openxmlformats.org/officeDocument/2006/relationships/image" Target="media/image30.emf"/><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52C12521E7AA4FB89D97FB2356921BF4E20AED488921C03367100ED4A16BE4A745B00F7C9AXCHDA" TargetMode="External"/><Relationship Id="rId23" Type="http://schemas.openxmlformats.org/officeDocument/2006/relationships/image" Target="media/image8.emf"/><Relationship Id="rId28" Type="http://schemas.openxmlformats.org/officeDocument/2006/relationships/image" Target="media/image13.emf"/><Relationship Id="rId36" Type="http://schemas.openxmlformats.org/officeDocument/2006/relationships/image" Target="media/image21.emf"/><Relationship Id="rId49" Type="http://schemas.openxmlformats.org/officeDocument/2006/relationships/image" Target="media/image34.emf"/><Relationship Id="rId10" Type="http://schemas.openxmlformats.org/officeDocument/2006/relationships/hyperlink" Target="consultantplus://offline/ref=52C12521E7AA4FB89D97FB2356921BF4E20EED4D8027C03367100ED4A1X6HBA" TargetMode="External"/><Relationship Id="rId19" Type="http://schemas.openxmlformats.org/officeDocument/2006/relationships/image" Target="media/image4.emf"/><Relationship Id="rId31" Type="http://schemas.openxmlformats.org/officeDocument/2006/relationships/image" Target="media/image16.emf"/><Relationship Id="rId44" Type="http://schemas.openxmlformats.org/officeDocument/2006/relationships/image" Target="media/image29.emf"/><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consultantplus://offline/ref=52C12521E7AA4FB89D97FB2356921BF4E20AED488921C03367100ED4A16BE4A745B00F7C9AXCHAA" TargetMode="External"/><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image" Target="media/image20.emf"/><Relationship Id="rId43" Type="http://schemas.openxmlformats.org/officeDocument/2006/relationships/image" Target="media/image28.emf"/><Relationship Id="rId48" Type="http://schemas.openxmlformats.org/officeDocument/2006/relationships/image" Target="media/image33.emf"/><Relationship Id="rId8" Type="http://schemas.openxmlformats.org/officeDocument/2006/relationships/endnotes" Target="endnotes.xml"/><Relationship Id="rId51"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29384-A3B4-4368-AE98-7F1B76155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11311</Words>
  <Characters>64476</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Учитель</cp:lastModifiedBy>
  <cp:revision>12</cp:revision>
  <cp:lastPrinted>2020-04-20T05:12:00Z</cp:lastPrinted>
  <dcterms:created xsi:type="dcterms:W3CDTF">2021-06-14T21:04:00Z</dcterms:created>
  <dcterms:modified xsi:type="dcterms:W3CDTF">2021-06-16T15:41:00Z</dcterms:modified>
</cp:coreProperties>
</file>